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D63" w14:textId="50D9A732" w:rsidR="00833B58" w:rsidRDefault="006A10AE" w:rsidP="009E16DD">
      <w:pPr>
        <w:pStyle w:val="Heading1"/>
      </w:pPr>
      <w:r>
        <w:t>Patient</w:t>
      </w:r>
      <w:r w:rsidR="009E16DD">
        <w:t xml:space="preserve"> Information Template</w:t>
      </w:r>
    </w:p>
    <w:p w14:paraId="426F473B" w14:textId="7F8BDD51" w:rsidR="009E16DD" w:rsidRDefault="009E16DD" w:rsidP="009E16DD">
      <w:pPr>
        <w:pStyle w:val="Heading2"/>
      </w:pPr>
      <w:r>
        <w:t>Purpose</w:t>
      </w:r>
    </w:p>
    <w:p w14:paraId="08D5194A" w14:textId="1DFC1880" w:rsidR="00EE56C4" w:rsidRDefault="00EE56C4" w:rsidP="00EE56C4">
      <w:r>
        <w:t>The purpose of this template is for your practice to be able to provide a cohesive source of information to be used for patient</w:t>
      </w:r>
      <w:r w:rsidR="008453D3">
        <w:t xml:space="preserve"> communication. This </w:t>
      </w:r>
      <w:r w:rsidR="008173B1">
        <w:t>template will support your practice for accreditation under RACGP</w:t>
      </w:r>
      <w:r w:rsidR="00C84E85">
        <w:t xml:space="preserve">’s </w:t>
      </w:r>
      <w:r w:rsidR="00984131">
        <w:t>5</w:t>
      </w:r>
      <w:r w:rsidR="00C84E85">
        <w:t xml:space="preserve">th edition </w:t>
      </w:r>
      <w:r w:rsidR="00984131">
        <w:t xml:space="preserve">Criterion as outlined below. </w:t>
      </w:r>
      <w:r>
        <w:t xml:space="preserve"> </w:t>
      </w:r>
    </w:p>
    <w:p w14:paraId="7237DD42" w14:textId="77777777" w:rsidR="00EE56C4" w:rsidRDefault="00EE56C4" w:rsidP="00EE56C4">
      <w:r>
        <w:t xml:space="preserve">While all effort is made to keep the links and sources of information up to date and current, there may be changes since last review. </w:t>
      </w:r>
    </w:p>
    <w:p w14:paraId="643021B7" w14:textId="24BB87AC" w:rsidR="00EE56C4" w:rsidRPr="0027492D" w:rsidRDefault="00984131" w:rsidP="00EE56C4">
      <w:pPr>
        <w:spacing w:after="0"/>
        <w:rPr>
          <w:i/>
          <w:iCs/>
          <w:sz w:val="18"/>
          <w:szCs w:val="18"/>
        </w:rPr>
      </w:pPr>
      <w:r>
        <w:rPr>
          <w:i/>
          <w:iCs/>
          <w:sz w:val="18"/>
          <w:szCs w:val="18"/>
        </w:rPr>
        <w:t>T</w:t>
      </w:r>
      <w:r w:rsidR="00EE56C4" w:rsidRPr="0027492D">
        <w:rPr>
          <w:i/>
          <w:iCs/>
          <w:sz w:val="18"/>
          <w:szCs w:val="18"/>
        </w:rPr>
        <w:t>his information is a guide only and subject to change without notice.</w:t>
      </w:r>
    </w:p>
    <w:p w14:paraId="33B66DD4" w14:textId="78A02C2A" w:rsidR="009E16DD" w:rsidRDefault="009E16DD" w:rsidP="009E16DD"/>
    <w:tbl>
      <w:tblPr>
        <w:tblW w:w="9639" w:type="dxa"/>
        <w:tblCellSpacing w:w="15" w:type="dxa"/>
        <w:shd w:val="clear" w:color="auto" w:fill="E2F1F2" w:themeFill="accent2" w:themeFillTint="33"/>
        <w:tblCellMar>
          <w:top w:w="15" w:type="dxa"/>
          <w:left w:w="15" w:type="dxa"/>
          <w:bottom w:w="15" w:type="dxa"/>
          <w:right w:w="15" w:type="dxa"/>
        </w:tblCellMar>
        <w:tblLook w:val="04A0" w:firstRow="1" w:lastRow="0" w:firstColumn="1" w:lastColumn="0" w:noHBand="0" w:noVBand="1"/>
      </w:tblPr>
      <w:tblGrid>
        <w:gridCol w:w="1443"/>
        <w:gridCol w:w="7771"/>
        <w:gridCol w:w="425"/>
      </w:tblGrid>
      <w:tr w:rsidR="009E16DD" w:rsidRPr="009E16DD" w14:paraId="6F626A14" w14:textId="77777777" w:rsidTr="009E16DD">
        <w:trPr>
          <w:tblCellSpacing w:w="15" w:type="dxa"/>
        </w:trPr>
        <w:tc>
          <w:tcPr>
            <w:tcW w:w="0" w:type="auto"/>
            <w:shd w:val="clear" w:color="auto" w:fill="E2F1F2" w:themeFill="accent2" w:themeFillTint="33"/>
            <w:hideMark/>
          </w:tcPr>
          <w:p w14:paraId="007B69B1" w14:textId="77777777" w:rsidR="009E16DD" w:rsidRPr="009E16DD" w:rsidRDefault="009E16DD" w:rsidP="009E16DD">
            <w:pPr>
              <w:widowControl/>
              <w:autoSpaceDE/>
              <w:autoSpaceDN/>
              <w:spacing w:after="0"/>
              <w:rPr>
                <w:rFonts w:eastAsia="Times New Roman" w:cs="Arial"/>
                <w:color w:val="000000"/>
                <w:sz w:val="21"/>
                <w:szCs w:val="21"/>
                <w:lang w:val="en-AU" w:eastAsia="en-AU" w:bidi="ar-SA"/>
              </w:rPr>
            </w:pPr>
            <w:r w:rsidRPr="009E16DD">
              <w:rPr>
                <w:rFonts w:eastAsia="Times New Roman" w:cs="Arial"/>
                <w:color w:val="000000"/>
                <w:sz w:val="21"/>
                <w:szCs w:val="21"/>
                <w:lang w:val="en-AU" w:eastAsia="en-AU" w:bidi="ar-SA"/>
              </w:rPr>
              <w:t>C 1</w:t>
            </w:r>
          </w:p>
        </w:tc>
        <w:tc>
          <w:tcPr>
            <w:tcW w:w="8151" w:type="dxa"/>
            <w:gridSpan w:val="2"/>
            <w:shd w:val="clear" w:color="auto" w:fill="E2F1F2" w:themeFill="accent2" w:themeFillTint="33"/>
            <w:hideMark/>
          </w:tcPr>
          <w:p w14:paraId="19926D8A" w14:textId="77777777" w:rsidR="009E16DD" w:rsidRPr="009E16DD" w:rsidRDefault="009E16DD" w:rsidP="009E16DD">
            <w:pPr>
              <w:widowControl/>
              <w:autoSpaceDE/>
              <w:autoSpaceDN/>
              <w:spacing w:after="0"/>
              <w:rPr>
                <w:rFonts w:eastAsia="Times New Roman" w:cs="Arial"/>
                <w:color w:val="000000"/>
                <w:sz w:val="21"/>
                <w:szCs w:val="21"/>
                <w:lang w:val="en-AU" w:eastAsia="en-AU" w:bidi="ar-SA"/>
              </w:rPr>
            </w:pPr>
            <w:r w:rsidRPr="009E16DD">
              <w:rPr>
                <w:rFonts w:eastAsia="Times New Roman" w:cs="Arial"/>
                <w:color w:val="000000"/>
                <w:sz w:val="21"/>
                <w:szCs w:val="21"/>
                <w:lang w:val="en-AU" w:eastAsia="en-AU" w:bidi="ar-SA"/>
              </w:rPr>
              <w:t>COMMUNICATION AND PATIENT PARTICIPATION</w:t>
            </w:r>
          </w:p>
        </w:tc>
      </w:tr>
      <w:tr w:rsidR="009E16DD" w:rsidRPr="009E16DD" w14:paraId="3F559A16" w14:textId="77777777" w:rsidTr="009E16DD">
        <w:trPr>
          <w:tblCellSpacing w:w="15" w:type="dxa"/>
        </w:trPr>
        <w:tc>
          <w:tcPr>
            <w:tcW w:w="0" w:type="auto"/>
            <w:shd w:val="clear" w:color="auto" w:fill="E2F1F2" w:themeFill="accent2" w:themeFillTint="33"/>
            <w:tcMar>
              <w:top w:w="15" w:type="dxa"/>
              <w:left w:w="15" w:type="dxa"/>
              <w:bottom w:w="75" w:type="dxa"/>
              <w:right w:w="15" w:type="dxa"/>
            </w:tcMar>
            <w:hideMark/>
          </w:tcPr>
          <w:p w14:paraId="2D8C8195" w14:textId="77777777" w:rsidR="009E16DD" w:rsidRPr="009E16DD" w:rsidRDefault="009E16DD" w:rsidP="009E16DD">
            <w:pPr>
              <w:widowControl/>
              <w:autoSpaceDE/>
              <w:autoSpaceDN/>
              <w:spacing w:after="0"/>
              <w:rPr>
                <w:rFonts w:eastAsia="Times New Roman" w:cs="Arial"/>
                <w:color w:val="000000"/>
                <w:sz w:val="21"/>
                <w:szCs w:val="21"/>
                <w:lang w:val="en-AU" w:eastAsia="en-AU" w:bidi="ar-SA"/>
              </w:rPr>
            </w:pPr>
            <w:r w:rsidRPr="009E16DD">
              <w:rPr>
                <w:rFonts w:eastAsia="Times New Roman" w:cs="Arial"/>
                <w:color w:val="000000"/>
                <w:sz w:val="21"/>
                <w:szCs w:val="21"/>
                <w:lang w:val="en-AU" w:eastAsia="en-AU" w:bidi="ar-SA"/>
              </w:rPr>
              <w:t>C 1.1</w:t>
            </w:r>
          </w:p>
        </w:tc>
        <w:tc>
          <w:tcPr>
            <w:tcW w:w="8151" w:type="dxa"/>
            <w:gridSpan w:val="2"/>
            <w:shd w:val="clear" w:color="auto" w:fill="E2F1F2" w:themeFill="accent2" w:themeFillTint="33"/>
            <w:tcMar>
              <w:top w:w="15" w:type="dxa"/>
              <w:left w:w="15" w:type="dxa"/>
              <w:bottom w:w="75" w:type="dxa"/>
              <w:right w:w="15" w:type="dxa"/>
            </w:tcMar>
            <w:hideMark/>
          </w:tcPr>
          <w:p w14:paraId="0253FA30" w14:textId="77777777" w:rsidR="009E16DD" w:rsidRPr="009E16DD" w:rsidRDefault="009E16DD" w:rsidP="009E16DD">
            <w:pPr>
              <w:widowControl/>
              <w:autoSpaceDE/>
              <w:autoSpaceDN/>
              <w:spacing w:after="0"/>
              <w:rPr>
                <w:rFonts w:eastAsia="Times New Roman" w:cs="Arial"/>
                <w:color w:val="000000"/>
                <w:sz w:val="21"/>
                <w:szCs w:val="21"/>
                <w:lang w:val="en-AU" w:eastAsia="en-AU" w:bidi="ar-SA"/>
              </w:rPr>
            </w:pPr>
            <w:r w:rsidRPr="009E16DD">
              <w:rPr>
                <w:rFonts w:eastAsia="Times New Roman" w:cs="Arial"/>
                <w:color w:val="000000"/>
                <w:sz w:val="21"/>
                <w:szCs w:val="21"/>
                <w:lang w:val="en-AU" w:eastAsia="en-AU" w:bidi="ar-SA"/>
              </w:rPr>
              <w:t>Information about your practice.</w:t>
            </w:r>
          </w:p>
        </w:tc>
      </w:tr>
      <w:tr w:rsidR="009E16DD" w:rsidRPr="009E16DD" w14:paraId="73629341" w14:textId="77777777" w:rsidTr="009E16DD">
        <w:trPr>
          <w:tblCellSpacing w:w="15" w:type="dxa"/>
        </w:trPr>
        <w:tc>
          <w:tcPr>
            <w:tcW w:w="0" w:type="auto"/>
            <w:shd w:val="clear" w:color="auto" w:fill="E2F1F2" w:themeFill="accent2" w:themeFillTint="33"/>
            <w:noWrap/>
            <w:hideMark/>
          </w:tcPr>
          <w:p w14:paraId="52051C07" w14:textId="7255CAB5" w:rsidR="009E16DD" w:rsidRPr="009E16DD" w:rsidRDefault="009E16DD" w:rsidP="009E16DD">
            <w:pPr>
              <w:widowControl/>
              <w:autoSpaceDE/>
              <w:autoSpaceDN/>
              <w:spacing w:after="0"/>
              <w:rPr>
                <w:rFonts w:eastAsia="Times New Roman" w:cs="Arial"/>
                <w:color w:val="000000"/>
                <w:sz w:val="21"/>
                <w:szCs w:val="21"/>
                <w:lang w:val="en-AU" w:eastAsia="en-AU" w:bidi="ar-SA"/>
              </w:rPr>
            </w:pPr>
            <w:r w:rsidRPr="009E16DD">
              <w:rPr>
                <w:rFonts w:eastAsia="Times New Roman" w:cs="Arial"/>
                <w:color w:val="000000"/>
                <w:sz w:val="21"/>
                <w:szCs w:val="21"/>
                <w:lang w:val="en-AU" w:eastAsia="en-AU" w:bidi="ar-SA"/>
              </w:rPr>
              <w:t>C 1.1 A </w:t>
            </w:r>
            <w:r w:rsidRPr="009E16DD">
              <w:rPr>
                <w:rFonts w:eastAsia="Times New Roman" w:cs="Arial"/>
                <w:noProof/>
                <w:color w:val="000000"/>
                <w:sz w:val="21"/>
                <w:szCs w:val="21"/>
                <w:lang w:val="en-AU" w:eastAsia="en-AU" w:bidi="ar-SA"/>
              </w:rPr>
              <w:drawing>
                <wp:inline distT="0" distB="0" distL="0" distR="0" wp14:anchorId="55D8FD54" wp14:editId="4852AA57">
                  <wp:extent cx="152400" cy="152400"/>
                  <wp:effectExtent l="0" t="0" r="0" b="0"/>
                  <wp:docPr id="1" name="Picture 1" descr="This indicator must be met in order to meet the crite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gedIndicator2" descr="This indicator must be met in order to meet the criter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741" w:type="dxa"/>
            <w:shd w:val="clear" w:color="auto" w:fill="E2F1F2" w:themeFill="accent2" w:themeFillTint="33"/>
            <w:hideMark/>
          </w:tcPr>
          <w:p w14:paraId="291110CF" w14:textId="77777777" w:rsidR="009E16DD" w:rsidRPr="009E16DD" w:rsidRDefault="009E16DD" w:rsidP="00D21AEC">
            <w:pPr>
              <w:widowControl/>
              <w:autoSpaceDE/>
              <w:autoSpaceDN/>
              <w:spacing w:after="0"/>
              <w:rPr>
                <w:rFonts w:eastAsia="Times New Roman" w:cs="Arial"/>
                <w:color w:val="000000"/>
                <w:sz w:val="21"/>
                <w:szCs w:val="21"/>
                <w:lang w:val="en-AU" w:eastAsia="en-AU" w:bidi="ar-SA"/>
              </w:rPr>
            </w:pPr>
            <w:r w:rsidRPr="009E16DD">
              <w:rPr>
                <w:rFonts w:eastAsia="Times New Roman" w:cs="Arial"/>
                <w:color w:val="000000"/>
                <w:sz w:val="21"/>
                <w:szCs w:val="21"/>
                <w:lang w:val="en-AU" w:eastAsia="en-AU" w:bidi="ar-SA"/>
              </w:rPr>
              <w:t>Our patients can access up-to-date information about the practice.</w:t>
            </w:r>
            <w:r w:rsidRPr="009E16DD">
              <w:rPr>
                <w:rFonts w:eastAsia="Times New Roman" w:cs="Arial"/>
                <w:color w:val="000000"/>
                <w:sz w:val="21"/>
                <w:szCs w:val="21"/>
                <w:lang w:val="en-AU" w:eastAsia="en-AU" w:bidi="ar-SA"/>
              </w:rPr>
              <w:br/>
              <w:t>At a minimum, this information contains:</w:t>
            </w:r>
            <w:r w:rsidRPr="009E16DD">
              <w:rPr>
                <w:rFonts w:eastAsia="Times New Roman" w:cs="Arial"/>
                <w:color w:val="000000"/>
                <w:sz w:val="21"/>
                <w:szCs w:val="21"/>
                <w:lang w:val="en-AU" w:eastAsia="en-AU" w:bidi="ar-SA"/>
              </w:rPr>
              <w:br/>
              <w:t>- our practice's address and telephone numbers</w:t>
            </w:r>
            <w:r w:rsidRPr="009E16DD">
              <w:rPr>
                <w:rFonts w:eastAsia="Times New Roman" w:cs="Arial"/>
                <w:color w:val="000000"/>
                <w:sz w:val="21"/>
                <w:szCs w:val="21"/>
                <w:lang w:val="en-AU" w:eastAsia="en-AU" w:bidi="ar-SA"/>
              </w:rPr>
              <w:br/>
              <w:t>- our consulting hours and details of arrangements for care outside normal opening hours</w:t>
            </w:r>
            <w:r w:rsidRPr="009E16DD">
              <w:rPr>
                <w:rFonts w:eastAsia="Times New Roman" w:cs="Arial"/>
                <w:color w:val="000000"/>
                <w:sz w:val="21"/>
                <w:szCs w:val="21"/>
                <w:lang w:val="en-AU" w:eastAsia="en-AU" w:bidi="ar-SA"/>
              </w:rPr>
              <w:br/>
              <w:t>- our practice's billing principles</w:t>
            </w:r>
            <w:r w:rsidRPr="009E16DD">
              <w:rPr>
                <w:rFonts w:eastAsia="Times New Roman" w:cs="Arial"/>
                <w:color w:val="000000"/>
                <w:sz w:val="21"/>
                <w:szCs w:val="21"/>
                <w:lang w:val="en-AU" w:eastAsia="en-AU" w:bidi="ar-SA"/>
              </w:rPr>
              <w:br/>
              <w:t>- a list of our practitioners</w:t>
            </w:r>
            <w:r w:rsidRPr="009E16DD">
              <w:rPr>
                <w:rFonts w:eastAsia="Times New Roman" w:cs="Arial"/>
                <w:color w:val="000000"/>
                <w:sz w:val="21"/>
                <w:szCs w:val="21"/>
                <w:lang w:val="en-AU" w:eastAsia="en-AU" w:bidi="ar-SA"/>
              </w:rPr>
              <w:br/>
              <w:t>- our practice's communication policy, including when and how we receive and return telephone calls and electronic communications</w:t>
            </w:r>
            <w:r w:rsidRPr="009E16DD">
              <w:rPr>
                <w:rFonts w:eastAsia="Times New Roman" w:cs="Arial"/>
                <w:color w:val="000000"/>
                <w:sz w:val="21"/>
                <w:szCs w:val="21"/>
                <w:lang w:val="en-AU" w:eastAsia="en-AU" w:bidi="ar-SA"/>
              </w:rPr>
              <w:br/>
              <w:t>- our practice's policy for managing patient health information (or its principles and how full details can be obtained from the practice)</w:t>
            </w:r>
            <w:r w:rsidRPr="009E16DD">
              <w:rPr>
                <w:rFonts w:eastAsia="Times New Roman" w:cs="Arial"/>
                <w:color w:val="000000"/>
                <w:sz w:val="21"/>
                <w:szCs w:val="21"/>
                <w:lang w:val="en-AU" w:eastAsia="en-AU" w:bidi="ar-SA"/>
              </w:rPr>
              <w:br/>
              <w:t>- how to provide feedback or make a complaint to the practice</w:t>
            </w:r>
            <w:r w:rsidRPr="009E16DD">
              <w:rPr>
                <w:rFonts w:eastAsia="Times New Roman" w:cs="Arial"/>
                <w:color w:val="000000"/>
                <w:sz w:val="21"/>
                <w:szCs w:val="21"/>
                <w:lang w:val="en-AU" w:eastAsia="en-AU" w:bidi="ar-SA"/>
              </w:rPr>
              <w:br/>
              <w:t>- details on the range of services we provide.</w:t>
            </w:r>
          </w:p>
        </w:tc>
        <w:tc>
          <w:tcPr>
            <w:tcW w:w="380" w:type="dxa"/>
            <w:shd w:val="clear" w:color="auto" w:fill="E2F1F2" w:themeFill="accent2" w:themeFillTint="33"/>
            <w:vAlign w:val="center"/>
            <w:hideMark/>
          </w:tcPr>
          <w:p w14:paraId="0EBEADFE" w14:textId="77777777" w:rsidR="009E16DD" w:rsidRPr="009E16DD" w:rsidRDefault="009E16DD" w:rsidP="009E16DD">
            <w:pPr>
              <w:widowControl/>
              <w:autoSpaceDE/>
              <w:autoSpaceDN/>
              <w:spacing w:after="0"/>
              <w:rPr>
                <w:rFonts w:ascii="Times New Roman" w:eastAsia="Times New Roman" w:hAnsi="Times New Roman" w:cs="Times New Roman"/>
                <w:szCs w:val="20"/>
                <w:lang w:val="en-AU" w:eastAsia="en-AU" w:bidi="ar-SA"/>
              </w:rPr>
            </w:pPr>
          </w:p>
        </w:tc>
      </w:tr>
    </w:tbl>
    <w:p w14:paraId="33CB3268" w14:textId="77777777" w:rsidR="009E16DD" w:rsidRDefault="009E16DD" w:rsidP="009E16DD"/>
    <w:p w14:paraId="327C725B" w14:textId="77777777" w:rsidR="00984131" w:rsidRDefault="00984131" w:rsidP="005C4504">
      <w:pPr>
        <w:pStyle w:val="Heading1"/>
      </w:pPr>
    </w:p>
    <w:p w14:paraId="74D66E8F" w14:textId="11A4E819" w:rsidR="00984131" w:rsidRDefault="00984131" w:rsidP="005C4504">
      <w:pPr>
        <w:pStyle w:val="Heading1"/>
      </w:pPr>
      <w:r w:rsidRPr="009B7197">
        <w:rPr>
          <w:highlight w:val="yellow"/>
        </w:rPr>
        <w:t>&lt;&lt; Insert Practice Name and Logo &gt;&gt;</w:t>
      </w:r>
    </w:p>
    <w:p w14:paraId="131D2DE0" w14:textId="77777777" w:rsidR="00984131" w:rsidRDefault="00984131" w:rsidP="009E16DD"/>
    <w:p w14:paraId="777D8E24" w14:textId="19017C1C" w:rsidR="00984131" w:rsidRDefault="00FD730E" w:rsidP="005C4504">
      <w:pPr>
        <w:pStyle w:val="Heading2"/>
      </w:pPr>
      <w:r>
        <w:t xml:space="preserve">Practice Contact Details </w:t>
      </w:r>
    </w:p>
    <w:p w14:paraId="30E64003" w14:textId="77777777" w:rsidR="00FD730E" w:rsidRDefault="00FD730E" w:rsidP="009E16DD"/>
    <w:tbl>
      <w:tblPr>
        <w:tblStyle w:val="TableGrid"/>
        <w:tblW w:w="0" w:type="auto"/>
        <w:tblLook w:val="04A0" w:firstRow="1" w:lastRow="0" w:firstColumn="1" w:lastColumn="0" w:noHBand="0" w:noVBand="1"/>
      </w:tblPr>
      <w:tblGrid>
        <w:gridCol w:w="1980"/>
        <w:gridCol w:w="5456"/>
      </w:tblGrid>
      <w:tr w:rsidR="00FD730E" w14:paraId="04C41342" w14:textId="77777777" w:rsidTr="005C4504">
        <w:tc>
          <w:tcPr>
            <w:tcW w:w="1980" w:type="dxa"/>
            <w:vAlign w:val="center"/>
          </w:tcPr>
          <w:p w14:paraId="454657F3" w14:textId="495832CA" w:rsidR="00FD730E" w:rsidRPr="005C4504" w:rsidRDefault="005C4504" w:rsidP="00FD730E">
            <w:pPr>
              <w:spacing w:after="0"/>
              <w:rPr>
                <w:b/>
                <w:bCs/>
              </w:rPr>
            </w:pPr>
            <w:r w:rsidRPr="005C4504">
              <w:rPr>
                <w:b/>
                <w:bCs/>
              </w:rPr>
              <w:t>Address</w:t>
            </w:r>
          </w:p>
        </w:tc>
        <w:tc>
          <w:tcPr>
            <w:tcW w:w="5456" w:type="dxa"/>
            <w:vAlign w:val="center"/>
          </w:tcPr>
          <w:p w14:paraId="36A8CCC3" w14:textId="77777777" w:rsidR="00FD730E" w:rsidRDefault="00FD730E" w:rsidP="00FD730E">
            <w:pPr>
              <w:spacing w:after="0"/>
            </w:pPr>
          </w:p>
        </w:tc>
      </w:tr>
      <w:tr w:rsidR="00FD730E" w14:paraId="1CC96ADD" w14:textId="77777777" w:rsidTr="005C4504">
        <w:tc>
          <w:tcPr>
            <w:tcW w:w="1980" w:type="dxa"/>
            <w:vAlign w:val="center"/>
          </w:tcPr>
          <w:p w14:paraId="71238A37" w14:textId="6E8DDC1B" w:rsidR="00FD730E" w:rsidRPr="005C4504" w:rsidRDefault="005C4504" w:rsidP="00FD730E">
            <w:pPr>
              <w:spacing w:after="0"/>
              <w:rPr>
                <w:b/>
                <w:bCs/>
              </w:rPr>
            </w:pPr>
            <w:r w:rsidRPr="005C4504">
              <w:rPr>
                <w:b/>
                <w:bCs/>
              </w:rPr>
              <w:t>Phone</w:t>
            </w:r>
          </w:p>
        </w:tc>
        <w:tc>
          <w:tcPr>
            <w:tcW w:w="5456" w:type="dxa"/>
            <w:vAlign w:val="center"/>
          </w:tcPr>
          <w:p w14:paraId="7B7A4581" w14:textId="77777777" w:rsidR="00FD730E" w:rsidRDefault="00FD730E" w:rsidP="00FD730E">
            <w:pPr>
              <w:spacing w:after="0"/>
            </w:pPr>
          </w:p>
        </w:tc>
      </w:tr>
      <w:tr w:rsidR="00FD730E" w14:paraId="6B36F8F3" w14:textId="77777777" w:rsidTr="005C4504">
        <w:tc>
          <w:tcPr>
            <w:tcW w:w="1980" w:type="dxa"/>
            <w:vAlign w:val="center"/>
          </w:tcPr>
          <w:p w14:paraId="761563A5" w14:textId="432C0A59" w:rsidR="00FD730E" w:rsidRPr="005C4504" w:rsidRDefault="005C4504" w:rsidP="00FD730E">
            <w:pPr>
              <w:spacing w:after="0"/>
              <w:rPr>
                <w:b/>
                <w:bCs/>
              </w:rPr>
            </w:pPr>
            <w:r w:rsidRPr="005C4504">
              <w:rPr>
                <w:b/>
                <w:bCs/>
              </w:rPr>
              <w:t>Fax</w:t>
            </w:r>
          </w:p>
        </w:tc>
        <w:tc>
          <w:tcPr>
            <w:tcW w:w="5456" w:type="dxa"/>
            <w:vAlign w:val="center"/>
          </w:tcPr>
          <w:p w14:paraId="2D9C9619" w14:textId="77777777" w:rsidR="00FD730E" w:rsidRDefault="00FD730E" w:rsidP="00FD730E">
            <w:pPr>
              <w:spacing w:after="0"/>
            </w:pPr>
          </w:p>
        </w:tc>
      </w:tr>
      <w:tr w:rsidR="00FD730E" w14:paraId="45757CD8" w14:textId="77777777" w:rsidTr="005C4504">
        <w:tc>
          <w:tcPr>
            <w:tcW w:w="1980" w:type="dxa"/>
            <w:vAlign w:val="center"/>
          </w:tcPr>
          <w:p w14:paraId="36F96123" w14:textId="2A9B8B6C" w:rsidR="00FD730E" w:rsidRPr="005C4504" w:rsidRDefault="005C4504" w:rsidP="00FD730E">
            <w:pPr>
              <w:spacing w:after="0"/>
              <w:rPr>
                <w:b/>
                <w:bCs/>
              </w:rPr>
            </w:pPr>
            <w:r w:rsidRPr="005C4504">
              <w:rPr>
                <w:b/>
                <w:bCs/>
              </w:rPr>
              <w:t>Email</w:t>
            </w:r>
          </w:p>
        </w:tc>
        <w:tc>
          <w:tcPr>
            <w:tcW w:w="5456" w:type="dxa"/>
            <w:vAlign w:val="center"/>
          </w:tcPr>
          <w:p w14:paraId="1810540F" w14:textId="77777777" w:rsidR="00FD730E" w:rsidRDefault="00FD730E" w:rsidP="00FD730E">
            <w:pPr>
              <w:spacing w:after="0"/>
            </w:pPr>
          </w:p>
        </w:tc>
      </w:tr>
      <w:tr w:rsidR="00FD730E" w14:paraId="1C457640" w14:textId="77777777" w:rsidTr="005C4504">
        <w:tc>
          <w:tcPr>
            <w:tcW w:w="1980" w:type="dxa"/>
            <w:vAlign w:val="center"/>
          </w:tcPr>
          <w:p w14:paraId="4743498D" w14:textId="00E443DC" w:rsidR="00FD730E" w:rsidRPr="005C4504" w:rsidRDefault="005C4504" w:rsidP="00FD730E">
            <w:pPr>
              <w:spacing w:after="0"/>
              <w:rPr>
                <w:b/>
                <w:bCs/>
              </w:rPr>
            </w:pPr>
            <w:r w:rsidRPr="005C4504">
              <w:rPr>
                <w:b/>
                <w:bCs/>
              </w:rPr>
              <w:t>Website</w:t>
            </w:r>
          </w:p>
        </w:tc>
        <w:tc>
          <w:tcPr>
            <w:tcW w:w="5456" w:type="dxa"/>
            <w:vAlign w:val="center"/>
          </w:tcPr>
          <w:p w14:paraId="7B699351" w14:textId="77777777" w:rsidR="00FD730E" w:rsidRDefault="00FD730E" w:rsidP="00FD730E">
            <w:pPr>
              <w:spacing w:after="0"/>
            </w:pPr>
          </w:p>
        </w:tc>
      </w:tr>
    </w:tbl>
    <w:p w14:paraId="09752239" w14:textId="77777777" w:rsidR="00FD730E" w:rsidRDefault="00FD730E" w:rsidP="009E16DD"/>
    <w:p w14:paraId="4B4FE844" w14:textId="4B1CFA02" w:rsidR="005C4504" w:rsidRDefault="00BC19AC" w:rsidP="00BC19AC">
      <w:pPr>
        <w:pStyle w:val="Heading2"/>
      </w:pPr>
      <w:r>
        <w:t>Hours of Operation</w:t>
      </w:r>
    </w:p>
    <w:p w14:paraId="4804D728" w14:textId="77777777" w:rsidR="00BC19AC" w:rsidRDefault="00BC19AC" w:rsidP="009E16DD"/>
    <w:p w14:paraId="44B9531D" w14:textId="1C9A1F83" w:rsidR="00BC19AC" w:rsidRDefault="00A456A3" w:rsidP="009E16DD">
      <w:pPr>
        <w:rPr>
          <w:i/>
          <w:iCs/>
        </w:rPr>
      </w:pPr>
      <w:r w:rsidRPr="009B7197">
        <w:rPr>
          <w:i/>
          <w:iCs/>
          <w:highlight w:val="yellow"/>
        </w:rPr>
        <w:t>&lt;&lt;include After-hours/Public Holidays/Weekends&gt;&gt;</w:t>
      </w:r>
    </w:p>
    <w:p w14:paraId="25FD600D" w14:textId="77777777" w:rsidR="00A456A3" w:rsidRDefault="00A456A3" w:rsidP="009E16DD">
      <w:pPr>
        <w:rPr>
          <w:i/>
          <w:iCs/>
        </w:rPr>
      </w:pPr>
    </w:p>
    <w:p w14:paraId="2195D049" w14:textId="033B8B40" w:rsidR="00A456A3" w:rsidRDefault="00A71566" w:rsidP="00A71566">
      <w:pPr>
        <w:pStyle w:val="Heading2"/>
      </w:pPr>
      <w:r>
        <w:lastRenderedPageBreak/>
        <w:t xml:space="preserve">Medical Practitioners </w:t>
      </w:r>
    </w:p>
    <w:tbl>
      <w:tblPr>
        <w:tblStyle w:val="TableGrid"/>
        <w:tblW w:w="0" w:type="auto"/>
        <w:tblLook w:val="04A0" w:firstRow="1" w:lastRow="0" w:firstColumn="1" w:lastColumn="0" w:noHBand="0" w:noVBand="1"/>
      </w:tblPr>
      <w:tblGrid>
        <w:gridCol w:w="2405"/>
        <w:gridCol w:w="3260"/>
        <w:gridCol w:w="3399"/>
      </w:tblGrid>
      <w:tr w:rsidR="00A71566" w14:paraId="231ED855" w14:textId="77777777" w:rsidTr="00A71566">
        <w:tc>
          <w:tcPr>
            <w:tcW w:w="2405" w:type="dxa"/>
            <w:vAlign w:val="center"/>
          </w:tcPr>
          <w:p w14:paraId="0289C600" w14:textId="0DE60431" w:rsidR="00A71566" w:rsidRPr="00A71566" w:rsidRDefault="00A71566" w:rsidP="00A71566">
            <w:pPr>
              <w:spacing w:before="120"/>
              <w:rPr>
                <w:b/>
                <w:bCs/>
              </w:rPr>
            </w:pPr>
            <w:r w:rsidRPr="00A71566">
              <w:rPr>
                <w:b/>
                <w:bCs/>
              </w:rPr>
              <w:t>Doctor</w:t>
            </w:r>
          </w:p>
        </w:tc>
        <w:tc>
          <w:tcPr>
            <w:tcW w:w="3260" w:type="dxa"/>
            <w:vAlign w:val="center"/>
          </w:tcPr>
          <w:p w14:paraId="7A7D8E84" w14:textId="13863935" w:rsidR="00A71566" w:rsidRPr="00A71566" w:rsidRDefault="00A71566" w:rsidP="00A71566">
            <w:pPr>
              <w:spacing w:before="120"/>
              <w:rPr>
                <w:b/>
                <w:bCs/>
              </w:rPr>
            </w:pPr>
            <w:r w:rsidRPr="00A71566">
              <w:rPr>
                <w:b/>
                <w:bCs/>
              </w:rPr>
              <w:t>Special Interest</w:t>
            </w:r>
          </w:p>
        </w:tc>
        <w:tc>
          <w:tcPr>
            <w:tcW w:w="3399" w:type="dxa"/>
            <w:vAlign w:val="center"/>
          </w:tcPr>
          <w:p w14:paraId="3DD157B7" w14:textId="4D3DB779" w:rsidR="00A71566" w:rsidRPr="00A71566" w:rsidRDefault="00A71566" w:rsidP="00A71566">
            <w:pPr>
              <w:spacing w:before="120"/>
              <w:rPr>
                <w:b/>
                <w:bCs/>
              </w:rPr>
            </w:pPr>
            <w:r w:rsidRPr="00A71566">
              <w:rPr>
                <w:b/>
                <w:bCs/>
              </w:rPr>
              <w:t>Languages other than English</w:t>
            </w:r>
          </w:p>
        </w:tc>
      </w:tr>
      <w:tr w:rsidR="00A71566" w14:paraId="21102C3D" w14:textId="77777777" w:rsidTr="00A71566">
        <w:tc>
          <w:tcPr>
            <w:tcW w:w="2405" w:type="dxa"/>
          </w:tcPr>
          <w:p w14:paraId="715DE7FA" w14:textId="77777777" w:rsidR="00A71566" w:rsidRDefault="00A71566" w:rsidP="009E16DD"/>
        </w:tc>
        <w:tc>
          <w:tcPr>
            <w:tcW w:w="3260" w:type="dxa"/>
          </w:tcPr>
          <w:p w14:paraId="3A995D61" w14:textId="77777777" w:rsidR="00A71566" w:rsidRDefault="00A71566" w:rsidP="009E16DD"/>
        </w:tc>
        <w:tc>
          <w:tcPr>
            <w:tcW w:w="3399" w:type="dxa"/>
          </w:tcPr>
          <w:p w14:paraId="28A019F2" w14:textId="77777777" w:rsidR="00A71566" w:rsidRDefault="00A71566" w:rsidP="009E16DD"/>
        </w:tc>
      </w:tr>
      <w:tr w:rsidR="00A71566" w14:paraId="32F0342A" w14:textId="77777777" w:rsidTr="00A71566">
        <w:tc>
          <w:tcPr>
            <w:tcW w:w="2405" w:type="dxa"/>
          </w:tcPr>
          <w:p w14:paraId="047DD30A" w14:textId="77777777" w:rsidR="00A71566" w:rsidRDefault="00A71566" w:rsidP="009E16DD"/>
        </w:tc>
        <w:tc>
          <w:tcPr>
            <w:tcW w:w="3260" w:type="dxa"/>
          </w:tcPr>
          <w:p w14:paraId="6A15E6EB" w14:textId="77777777" w:rsidR="00A71566" w:rsidRDefault="00A71566" w:rsidP="009E16DD"/>
        </w:tc>
        <w:tc>
          <w:tcPr>
            <w:tcW w:w="3399" w:type="dxa"/>
          </w:tcPr>
          <w:p w14:paraId="6548BFBA" w14:textId="77777777" w:rsidR="00A71566" w:rsidRDefault="00A71566" w:rsidP="009E16DD"/>
        </w:tc>
      </w:tr>
      <w:tr w:rsidR="00A71566" w14:paraId="20946F65" w14:textId="77777777" w:rsidTr="00A71566">
        <w:tc>
          <w:tcPr>
            <w:tcW w:w="2405" w:type="dxa"/>
          </w:tcPr>
          <w:p w14:paraId="440DF0D2" w14:textId="77777777" w:rsidR="00A71566" w:rsidRDefault="00A71566" w:rsidP="009E16DD"/>
        </w:tc>
        <w:tc>
          <w:tcPr>
            <w:tcW w:w="3260" w:type="dxa"/>
          </w:tcPr>
          <w:p w14:paraId="65DC7FA7" w14:textId="77777777" w:rsidR="00A71566" w:rsidRDefault="00A71566" w:rsidP="009E16DD"/>
        </w:tc>
        <w:tc>
          <w:tcPr>
            <w:tcW w:w="3399" w:type="dxa"/>
          </w:tcPr>
          <w:p w14:paraId="571A21ED" w14:textId="77777777" w:rsidR="00A71566" w:rsidRDefault="00A71566" w:rsidP="009E16DD"/>
        </w:tc>
      </w:tr>
      <w:tr w:rsidR="00A71566" w14:paraId="5194881D" w14:textId="77777777" w:rsidTr="00A71566">
        <w:tc>
          <w:tcPr>
            <w:tcW w:w="2405" w:type="dxa"/>
          </w:tcPr>
          <w:p w14:paraId="7982378D" w14:textId="77777777" w:rsidR="00A71566" w:rsidRDefault="00A71566" w:rsidP="009E16DD"/>
        </w:tc>
        <w:tc>
          <w:tcPr>
            <w:tcW w:w="3260" w:type="dxa"/>
          </w:tcPr>
          <w:p w14:paraId="139A0F77" w14:textId="77777777" w:rsidR="00A71566" w:rsidRDefault="00A71566" w:rsidP="009E16DD"/>
        </w:tc>
        <w:tc>
          <w:tcPr>
            <w:tcW w:w="3399" w:type="dxa"/>
          </w:tcPr>
          <w:p w14:paraId="185009CC" w14:textId="77777777" w:rsidR="00A71566" w:rsidRDefault="00A71566" w:rsidP="009E16DD"/>
        </w:tc>
      </w:tr>
      <w:tr w:rsidR="00A71566" w14:paraId="516009FB" w14:textId="77777777" w:rsidTr="00A71566">
        <w:tc>
          <w:tcPr>
            <w:tcW w:w="2405" w:type="dxa"/>
          </w:tcPr>
          <w:p w14:paraId="4A36926E" w14:textId="77777777" w:rsidR="00A71566" w:rsidRDefault="00A71566" w:rsidP="009E16DD"/>
        </w:tc>
        <w:tc>
          <w:tcPr>
            <w:tcW w:w="3260" w:type="dxa"/>
          </w:tcPr>
          <w:p w14:paraId="2A9C7442" w14:textId="77777777" w:rsidR="00A71566" w:rsidRDefault="00A71566" w:rsidP="009E16DD"/>
        </w:tc>
        <w:tc>
          <w:tcPr>
            <w:tcW w:w="3399" w:type="dxa"/>
          </w:tcPr>
          <w:p w14:paraId="4F24C9D7" w14:textId="77777777" w:rsidR="00A71566" w:rsidRDefault="00A71566" w:rsidP="009E16DD"/>
        </w:tc>
      </w:tr>
      <w:tr w:rsidR="00A71566" w14:paraId="4590DD82" w14:textId="77777777" w:rsidTr="00A71566">
        <w:tc>
          <w:tcPr>
            <w:tcW w:w="2405" w:type="dxa"/>
          </w:tcPr>
          <w:p w14:paraId="6C6BC9F5" w14:textId="77777777" w:rsidR="00A71566" w:rsidRDefault="00A71566" w:rsidP="009E16DD"/>
        </w:tc>
        <w:tc>
          <w:tcPr>
            <w:tcW w:w="3260" w:type="dxa"/>
          </w:tcPr>
          <w:p w14:paraId="7E2FABCB" w14:textId="77777777" w:rsidR="00A71566" w:rsidRDefault="00A71566" w:rsidP="009E16DD"/>
        </w:tc>
        <w:tc>
          <w:tcPr>
            <w:tcW w:w="3399" w:type="dxa"/>
          </w:tcPr>
          <w:p w14:paraId="05DE8B41" w14:textId="77777777" w:rsidR="00A71566" w:rsidRDefault="00A71566" w:rsidP="009E16DD"/>
        </w:tc>
      </w:tr>
    </w:tbl>
    <w:p w14:paraId="77B63E0F" w14:textId="77777777" w:rsidR="00A71566" w:rsidRDefault="00A71566" w:rsidP="009E16DD"/>
    <w:p w14:paraId="7FB6633B" w14:textId="385BC2A3" w:rsidR="003E2FF9" w:rsidRDefault="003E2FF9" w:rsidP="003E2FF9">
      <w:pPr>
        <w:pStyle w:val="Heading2"/>
      </w:pPr>
      <w:r>
        <w:t xml:space="preserve">Practice Staff </w:t>
      </w:r>
    </w:p>
    <w:tbl>
      <w:tblPr>
        <w:tblStyle w:val="TableGrid"/>
        <w:tblW w:w="0" w:type="auto"/>
        <w:tblLook w:val="04A0" w:firstRow="1" w:lastRow="0" w:firstColumn="1" w:lastColumn="0" w:noHBand="0" w:noVBand="1"/>
      </w:tblPr>
      <w:tblGrid>
        <w:gridCol w:w="2405"/>
        <w:gridCol w:w="3260"/>
        <w:gridCol w:w="3399"/>
      </w:tblGrid>
      <w:tr w:rsidR="003E2FF9" w14:paraId="09E62C6B" w14:textId="77777777" w:rsidTr="007D2F92">
        <w:tc>
          <w:tcPr>
            <w:tcW w:w="2405" w:type="dxa"/>
            <w:vAlign w:val="center"/>
          </w:tcPr>
          <w:p w14:paraId="74D2D963" w14:textId="78257922" w:rsidR="003E2FF9" w:rsidRPr="00A71566" w:rsidRDefault="003E2FF9" w:rsidP="007D2F92">
            <w:pPr>
              <w:spacing w:before="120"/>
              <w:rPr>
                <w:b/>
                <w:bCs/>
              </w:rPr>
            </w:pPr>
            <w:r>
              <w:rPr>
                <w:b/>
                <w:bCs/>
              </w:rPr>
              <w:t xml:space="preserve">Name </w:t>
            </w:r>
          </w:p>
        </w:tc>
        <w:tc>
          <w:tcPr>
            <w:tcW w:w="3260" w:type="dxa"/>
            <w:vAlign w:val="center"/>
          </w:tcPr>
          <w:p w14:paraId="57EAB0B6" w14:textId="4BE54EF9" w:rsidR="003E2FF9" w:rsidRPr="00A71566" w:rsidRDefault="003E2FF9" w:rsidP="007D2F92">
            <w:pPr>
              <w:spacing w:before="120"/>
              <w:rPr>
                <w:b/>
                <w:bCs/>
              </w:rPr>
            </w:pPr>
            <w:r>
              <w:rPr>
                <w:b/>
                <w:bCs/>
              </w:rPr>
              <w:t>Role</w:t>
            </w:r>
          </w:p>
        </w:tc>
        <w:tc>
          <w:tcPr>
            <w:tcW w:w="3399" w:type="dxa"/>
            <w:vAlign w:val="center"/>
          </w:tcPr>
          <w:p w14:paraId="618A18CC" w14:textId="06ADF4CB" w:rsidR="003E2FF9" w:rsidRPr="00A71566" w:rsidRDefault="003E2FF9" w:rsidP="007D2F92">
            <w:pPr>
              <w:spacing w:before="120"/>
              <w:rPr>
                <w:b/>
                <w:bCs/>
              </w:rPr>
            </w:pPr>
            <w:r>
              <w:rPr>
                <w:b/>
                <w:bCs/>
              </w:rPr>
              <w:t xml:space="preserve">Other Information </w:t>
            </w:r>
          </w:p>
        </w:tc>
      </w:tr>
      <w:tr w:rsidR="003E2FF9" w14:paraId="7A8D7DC7" w14:textId="77777777" w:rsidTr="007D2F92">
        <w:tc>
          <w:tcPr>
            <w:tcW w:w="2405" w:type="dxa"/>
          </w:tcPr>
          <w:p w14:paraId="5E42C455" w14:textId="77777777" w:rsidR="003E2FF9" w:rsidRDefault="003E2FF9" w:rsidP="007D2F92"/>
        </w:tc>
        <w:tc>
          <w:tcPr>
            <w:tcW w:w="3260" w:type="dxa"/>
          </w:tcPr>
          <w:p w14:paraId="4272EB50" w14:textId="77777777" w:rsidR="003E2FF9" w:rsidRDefault="003E2FF9" w:rsidP="007D2F92"/>
        </w:tc>
        <w:tc>
          <w:tcPr>
            <w:tcW w:w="3399" w:type="dxa"/>
          </w:tcPr>
          <w:p w14:paraId="4DBA2E42" w14:textId="77777777" w:rsidR="003E2FF9" w:rsidRDefault="003E2FF9" w:rsidP="007D2F92"/>
        </w:tc>
      </w:tr>
      <w:tr w:rsidR="003E2FF9" w14:paraId="71DF414B" w14:textId="77777777" w:rsidTr="007D2F92">
        <w:tc>
          <w:tcPr>
            <w:tcW w:w="2405" w:type="dxa"/>
          </w:tcPr>
          <w:p w14:paraId="211F3966" w14:textId="77777777" w:rsidR="003E2FF9" w:rsidRDefault="003E2FF9" w:rsidP="007D2F92"/>
        </w:tc>
        <w:tc>
          <w:tcPr>
            <w:tcW w:w="3260" w:type="dxa"/>
          </w:tcPr>
          <w:p w14:paraId="45E9CC81" w14:textId="77777777" w:rsidR="003E2FF9" w:rsidRDefault="003E2FF9" w:rsidP="007D2F92"/>
        </w:tc>
        <w:tc>
          <w:tcPr>
            <w:tcW w:w="3399" w:type="dxa"/>
          </w:tcPr>
          <w:p w14:paraId="35575186" w14:textId="77777777" w:rsidR="003E2FF9" w:rsidRDefault="003E2FF9" w:rsidP="007D2F92"/>
        </w:tc>
      </w:tr>
      <w:tr w:rsidR="003E2FF9" w14:paraId="10BA1622" w14:textId="77777777" w:rsidTr="007D2F92">
        <w:tc>
          <w:tcPr>
            <w:tcW w:w="2405" w:type="dxa"/>
          </w:tcPr>
          <w:p w14:paraId="1CD8BC41" w14:textId="77777777" w:rsidR="003E2FF9" w:rsidRDefault="003E2FF9" w:rsidP="007D2F92"/>
        </w:tc>
        <w:tc>
          <w:tcPr>
            <w:tcW w:w="3260" w:type="dxa"/>
          </w:tcPr>
          <w:p w14:paraId="41BAD391" w14:textId="77777777" w:rsidR="003E2FF9" w:rsidRDefault="003E2FF9" w:rsidP="007D2F92"/>
        </w:tc>
        <w:tc>
          <w:tcPr>
            <w:tcW w:w="3399" w:type="dxa"/>
          </w:tcPr>
          <w:p w14:paraId="3753463B" w14:textId="77777777" w:rsidR="003E2FF9" w:rsidRDefault="003E2FF9" w:rsidP="007D2F92"/>
        </w:tc>
      </w:tr>
      <w:tr w:rsidR="003E2FF9" w14:paraId="1DF65DD5" w14:textId="77777777" w:rsidTr="007D2F92">
        <w:tc>
          <w:tcPr>
            <w:tcW w:w="2405" w:type="dxa"/>
          </w:tcPr>
          <w:p w14:paraId="4DEFE1E1" w14:textId="77777777" w:rsidR="003E2FF9" w:rsidRDefault="003E2FF9" w:rsidP="007D2F92"/>
        </w:tc>
        <w:tc>
          <w:tcPr>
            <w:tcW w:w="3260" w:type="dxa"/>
          </w:tcPr>
          <w:p w14:paraId="06B9522D" w14:textId="77777777" w:rsidR="003E2FF9" w:rsidRDefault="003E2FF9" w:rsidP="007D2F92"/>
        </w:tc>
        <w:tc>
          <w:tcPr>
            <w:tcW w:w="3399" w:type="dxa"/>
          </w:tcPr>
          <w:p w14:paraId="0E924F3C" w14:textId="77777777" w:rsidR="003E2FF9" w:rsidRDefault="003E2FF9" w:rsidP="007D2F92"/>
        </w:tc>
      </w:tr>
      <w:tr w:rsidR="003E2FF9" w14:paraId="3A8BFC1D" w14:textId="77777777" w:rsidTr="007D2F92">
        <w:tc>
          <w:tcPr>
            <w:tcW w:w="2405" w:type="dxa"/>
          </w:tcPr>
          <w:p w14:paraId="0F7A6E3A" w14:textId="77777777" w:rsidR="003E2FF9" w:rsidRDefault="003E2FF9" w:rsidP="007D2F92"/>
        </w:tc>
        <w:tc>
          <w:tcPr>
            <w:tcW w:w="3260" w:type="dxa"/>
          </w:tcPr>
          <w:p w14:paraId="66E3633C" w14:textId="77777777" w:rsidR="003E2FF9" w:rsidRDefault="003E2FF9" w:rsidP="007D2F92"/>
        </w:tc>
        <w:tc>
          <w:tcPr>
            <w:tcW w:w="3399" w:type="dxa"/>
          </w:tcPr>
          <w:p w14:paraId="3C62EF88" w14:textId="77777777" w:rsidR="003E2FF9" w:rsidRDefault="003E2FF9" w:rsidP="007D2F92"/>
        </w:tc>
      </w:tr>
      <w:tr w:rsidR="003E2FF9" w14:paraId="51BBB1D5" w14:textId="77777777" w:rsidTr="007D2F92">
        <w:tc>
          <w:tcPr>
            <w:tcW w:w="2405" w:type="dxa"/>
          </w:tcPr>
          <w:p w14:paraId="2753B7DB" w14:textId="77777777" w:rsidR="003E2FF9" w:rsidRDefault="003E2FF9" w:rsidP="007D2F92"/>
        </w:tc>
        <w:tc>
          <w:tcPr>
            <w:tcW w:w="3260" w:type="dxa"/>
          </w:tcPr>
          <w:p w14:paraId="51C125CC" w14:textId="77777777" w:rsidR="003E2FF9" w:rsidRDefault="003E2FF9" w:rsidP="007D2F92"/>
        </w:tc>
        <w:tc>
          <w:tcPr>
            <w:tcW w:w="3399" w:type="dxa"/>
          </w:tcPr>
          <w:p w14:paraId="79D3E9C2" w14:textId="77777777" w:rsidR="003E2FF9" w:rsidRDefault="003E2FF9" w:rsidP="007D2F92"/>
        </w:tc>
      </w:tr>
    </w:tbl>
    <w:p w14:paraId="4D0285C6" w14:textId="77777777" w:rsidR="003E2FF9" w:rsidRPr="003E2FF9" w:rsidRDefault="003E2FF9" w:rsidP="003E2FF9"/>
    <w:p w14:paraId="0F7502B7" w14:textId="467D45F2" w:rsidR="00A71566" w:rsidRDefault="00A71566" w:rsidP="00213BE0">
      <w:pPr>
        <w:pStyle w:val="Heading2"/>
      </w:pPr>
      <w:r>
        <w:t>Appointment</w:t>
      </w:r>
      <w:r w:rsidR="00213BE0">
        <w:t>s</w:t>
      </w:r>
    </w:p>
    <w:p w14:paraId="142004DC" w14:textId="7D4CD762" w:rsidR="00213BE0" w:rsidRDefault="009A323B" w:rsidP="009E16DD">
      <w:r>
        <w:t>Sample text:</w:t>
      </w:r>
    </w:p>
    <w:p w14:paraId="2A839258" w14:textId="5EFA8DEA" w:rsidR="00D90EF5" w:rsidRPr="00F627D8" w:rsidRDefault="00D90EF5" w:rsidP="009E16DD">
      <w:pPr>
        <w:rPr>
          <w:i/>
          <w:iCs/>
        </w:rPr>
      </w:pPr>
      <w:r w:rsidRPr="00F627D8">
        <w:rPr>
          <w:i/>
          <w:iCs/>
        </w:rPr>
        <w:t xml:space="preserve">Our Medical Centre offers an online booking service through </w:t>
      </w:r>
      <w:r w:rsidR="00B70441" w:rsidRPr="007C02D7">
        <w:rPr>
          <w:i/>
          <w:iCs/>
          <w:highlight w:val="yellow"/>
        </w:rPr>
        <w:t>&lt;&lt;</w:t>
      </w:r>
      <w:r w:rsidRPr="007C02D7">
        <w:rPr>
          <w:i/>
          <w:iCs/>
          <w:highlight w:val="yellow"/>
        </w:rPr>
        <w:t>insert</w:t>
      </w:r>
      <w:r w:rsidR="00B70441" w:rsidRPr="007C02D7">
        <w:rPr>
          <w:i/>
          <w:iCs/>
          <w:highlight w:val="yellow"/>
        </w:rPr>
        <w:t xml:space="preserve"> booking software name&gt;&gt;</w:t>
      </w:r>
      <w:r w:rsidRPr="007C02D7">
        <w:rPr>
          <w:i/>
          <w:iCs/>
          <w:highlight w:val="yellow"/>
        </w:rPr>
        <w:t>,</w:t>
      </w:r>
      <w:r w:rsidRPr="00F627D8">
        <w:rPr>
          <w:i/>
          <w:iCs/>
        </w:rPr>
        <w:t xml:space="preserve"> </w:t>
      </w:r>
      <w:r w:rsidR="00B70441" w:rsidRPr="00F627D8">
        <w:rPr>
          <w:i/>
          <w:iCs/>
        </w:rPr>
        <w:t>alternatively p</w:t>
      </w:r>
      <w:r w:rsidRPr="00F627D8">
        <w:rPr>
          <w:i/>
          <w:iCs/>
        </w:rPr>
        <w:t>lease phone the practice to book an appointment.</w:t>
      </w:r>
    </w:p>
    <w:p w14:paraId="6FE10ADE" w14:textId="493BBEB0" w:rsidR="00F627D8" w:rsidRPr="00F627D8" w:rsidRDefault="00F627D8" w:rsidP="009E16DD">
      <w:pPr>
        <w:rPr>
          <w:i/>
          <w:iCs/>
        </w:rPr>
      </w:pPr>
      <w:r w:rsidRPr="00F627D8">
        <w:rPr>
          <w:i/>
          <w:iCs/>
        </w:rPr>
        <w:t>Every effort will be made to accommodate your preferred time and preferred doctor.</w:t>
      </w:r>
    </w:p>
    <w:p w14:paraId="6A37782E" w14:textId="1667BB92" w:rsidR="00F627D8" w:rsidRPr="00F627D8" w:rsidRDefault="00E76A5F" w:rsidP="009E16DD">
      <w:pPr>
        <w:rPr>
          <w:i/>
          <w:iCs/>
        </w:rPr>
      </w:pPr>
      <w:r w:rsidRPr="00F627D8">
        <w:rPr>
          <w:i/>
          <w:iCs/>
        </w:rPr>
        <w:t>We recommend that you schedule a longer appointment for women’s health, musculoskeletal injuries, mental health consultations or if you wish to discuss several issues with your GP.</w:t>
      </w:r>
    </w:p>
    <w:p w14:paraId="37CA8E9E" w14:textId="03E9E4A7" w:rsidR="00B24D1A" w:rsidRDefault="00B24D1A" w:rsidP="00B24D1A">
      <w:pPr>
        <w:pStyle w:val="Heading2"/>
      </w:pPr>
      <w:r>
        <w:t xml:space="preserve">Interpreter Service </w:t>
      </w:r>
    </w:p>
    <w:p w14:paraId="6B6109DF" w14:textId="6CEF2F84" w:rsidR="00B24D1A" w:rsidRDefault="000E0756" w:rsidP="00B24D1A">
      <w:r>
        <w:t>Sample text:</w:t>
      </w:r>
    </w:p>
    <w:p w14:paraId="00951198" w14:textId="7BC271BE" w:rsidR="000E0756" w:rsidRPr="000E0756" w:rsidRDefault="000E0756" w:rsidP="00B24D1A">
      <w:pPr>
        <w:rPr>
          <w:i/>
          <w:iCs/>
        </w:rPr>
      </w:pPr>
      <w:r w:rsidRPr="000E0756">
        <w:rPr>
          <w:i/>
          <w:iCs/>
        </w:rPr>
        <w:t>If you or a family member require an interpreter service, we can organise this for you. Please let us know when you make the appointment</w:t>
      </w:r>
    </w:p>
    <w:p w14:paraId="046D7A09" w14:textId="6EEC0A07" w:rsidR="00213BE0" w:rsidRDefault="00213BE0" w:rsidP="005A6C16">
      <w:pPr>
        <w:pStyle w:val="Heading2"/>
      </w:pPr>
      <w:r>
        <w:t>After Hours and Emergencies</w:t>
      </w:r>
    </w:p>
    <w:p w14:paraId="6177D8EA" w14:textId="77777777" w:rsidR="00DB1F3F" w:rsidRDefault="00981A19" w:rsidP="00981A19">
      <w:pPr>
        <w:rPr>
          <w:lang w:val="en-AU"/>
        </w:rPr>
      </w:pPr>
      <w:r>
        <w:rPr>
          <w:lang w:val="en-AU"/>
        </w:rPr>
        <w:t xml:space="preserve">Sample </w:t>
      </w:r>
      <w:r w:rsidR="00DB1F3F">
        <w:rPr>
          <w:lang w:val="en-AU"/>
        </w:rPr>
        <w:t>text:</w:t>
      </w:r>
    </w:p>
    <w:p w14:paraId="3FB1BA07" w14:textId="558A5495" w:rsidR="00981A19" w:rsidRPr="00981A19" w:rsidRDefault="00981A19" w:rsidP="00981A19">
      <w:pPr>
        <w:rPr>
          <w:i/>
          <w:iCs/>
          <w:lang w:val="en-AU"/>
        </w:rPr>
      </w:pPr>
      <w:r w:rsidRPr="00981A19">
        <w:rPr>
          <w:i/>
          <w:iCs/>
          <w:lang w:val="en-AU"/>
        </w:rPr>
        <w:t xml:space="preserve">If you require after-hours care, please phone </w:t>
      </w:r>
      <w:r w:rsidRPr="007C02D7">
        <w:rPr>
          <w:i/>
          <w:iCs/>
          <w:highlight w:val="yellow"/>
          <w:lang w:val="en-AU"/>
        </w:rPr>
        <w:t>(</w:t>
      </w:r>
      <w:r w:rsidR="007C02D7">
        <w:rPr>
          <w:i/>
          <w:iCs/>
          <w:highlight w:val="yellow"/>
          <w:lang w:val="en-AU"/>
        </w:rPr>
        <w:t>xx</w:t>
      </w:r>
      <w:r w:rsidRPr="007C02D7">
        <w:rPr>
          <w:i/>
          <w:iCs/>
          <w:highlight w:val="yellow"/>
          <w:lang w:val="en-AU"/>
        </w:rPr>
        <w:t xml:space="preserve">) </w:t>
      </w:r>
      <w:proofErr w:type="spellStart"/>
      <w:r w:rsidR="007C02D7" w:rsidRPr="007C02D7">
        <w:rPr>
          <w:i/>
          <w:iCs/>
          <w:highlight w:val="yellow"/>
          <w:lang w:val="en-AU"/>
        </w:rPr>
        <w:t>xxxx</w:t>
      </w:r>
      <w:proofErr w:type="spellEnd"/>
      <w:r w:rsidR="007C02D7" w:rsidRPr="007C02D7">
        <w:rPr>
          <w:i/>
          <w:iCs/>
          <w:highlight w:val="yellow"/>
          <w:lang w:val="en-AU"/>
        </w:rPr>
        <w:t xml:space="preserve"> </w:t>
      </w:r>
      <w:proofErr w:type="spellStart"/>
      <w:r w:rsidR="007C02D7" w:rsidRPr="007C02D7">
        <w:rPr>
          <w:i/>
          <w:iCs/>
          <w:highlight w:val="yellow"/>
          <w:lang w:val="en-AU"/>
        </w:rPr>
        <w:t>xxxx</w:t>
      </w:r>
      <w:proofErr w:type="spellEnd"/>
      <w:r w:rsidR="007C02D7">
        <w:rPr>
          <w:i/>
          <w:iCs/>
          <w:lang w:val="en-AU"/>
        </w:rPr>
        <w:t xml:space="preserve"> </w:t>
      </w:r>
      <w:r w:rsidRPr="00981A19">
        <w:rPr>
          <w:i/>
          <w:iCs/>
          <w:lang w:val="en-AU"/>
        </w:rPr>
        <w:t xml:space="preserve">and follow the instructions for the after-hours service. For all </w:t>
      </w:r>
      <w:r w:rsidR="00DB1F3F" w:rsidRPr="00981A19">
        <w:rPr>
          <w:i/>
          <w:iCs/>
          <w:lang w:val="en-AU"/>
        </w:rPr>
        <w:t>emergencies,</w:t>
      </w:r>
      <w:r w:rsidRPr="00981A19">
        <w:rPr>
          <w:i/>
          <w:iCs/>
          <w:lang w:val="en-AU"/>
        </w:rPr>
        <w:t xml:space="preserve"> please attend the Emergency Department at </w:t>
      </w:r>
      <w:r w:rsidR="00DB1F3F" w:rsidRPr="007C02D7">
        <w:rPr>
          <w:i/>
          <w:iCs/>
          <w:highlight w:val="yellow"/>
          <w:lang w:val="en-AU"/>
        </w:rPr>
        <w:t>&lt;&lt;insert hospital name&gt;&gt;</w:t>
      </w:r>
      <w:r w:rsidR="00DB1F3F">
        <w:rPr>
          <w:i/>
          <w:iCs/>
          <w:lang w:val="en-AU"/>
        </w:rPr>
        <w:t xml:space="preserve"> </w:t>
      </w:r>
      <w:r w:rsidR="00DB1F3F" w:rsidRPr="00981A19">
        <w:rPr>
          <w:i/>
          <w:iCs/>
          <w:lang w:val="en-AU"/>
        </w:rPr>
        <w:t>or</w:t>
      </w:r>
      <w:r w:rsidRPr="00981A19">
        <w:rPr>
          <w:i/>
          <w:iCs/>
          <w:lang w:val="en-AU"/>
        </w:rPr>
        <w:t xml:space="preserve"> call 000.</w:t>
      </w:r>
    </w:p>
    <w:p w14:paraId="25E81F12" w14:textId="77777777" w:rsidR="00213BE0" w:rsidRDefault="00213BE0" w:rsidP="009E16DD"/>
    <w:p w14:paraId="2A028D37" w14:textId="4F9F3507" w:rsidR="00213BE0" w:rsidRDefault="00213BE0" w:rsidP="005A6C16">
      <w:pPr>
        <w:pStyle w:val="Heading2"/>
      </w:pPr>
      <w:r>
        <w:lastRenderedPageBreak/>
        <w:t>Home Visits</w:t>
      </w:r>
    </w:p>
    <w:p w14:paraId="2C857412" w14:textId="4548D2AB" w:rsidR="00093114" w:rsidRPr="00093114" w:rsidRDefault="00093114" w:rsidP="004C77DA">
      <w:r w:rsidRPr="00093114">
        <w:t>Sample te</w:t>
      </w:r>
      <w:r>
        <w:t>x</w:t>
      </w:r>
      <w:r w:rsidRPr="00093114">
        <w:t>t:</w:t>
      </w:r>
    </w:p>
    <w:p w14:paraId="7AED229B" w14:textId="791EC556" w:rsidR="00093114" w:rsidRDefault="004C77DA" w:rsidP="004C77DA">
      <w:pPr>
        <w:rPr>
          <w:i/>
          <w:iCs/>
        </w:rPr>
      </w:pPr>
      <w:r w:rsidRPr="004C77DA">
        <w:rPr>
          <w:i/>
          <w:iCs/>
        </w:rPr>
        <w:t xml:space="preserve">Although the preference is for patients to attend the clinic, Doctors and other practice staff will make visits to regular patients of our practice where it is safe and reasonable. </w:t>
      </w:r>
    </w:p>
    <w:p w14:paraId="4B859EE4" w14:textId="77777777" w:rsidR="00093114" w:rsidRDefault="004C77DA" w:rsidP="004C77DA">
      <w:pPr>
        <w:rPr>
          <w:i/>
          <w:iCs/>
        </w:rPr>
      </w:pPr>
      <w:r w:rsidRPr="004C77DA">
        <w:rPr>
          <w:i/>
          <w:iCs/>
        </w:rPr>
        <w:t xml:space="preserve">These visits may be to patients in their homes, residential aged care facility, residential care facility, or hospital both within and outside normal opening hours where such visits are deemed safe, and where the patients are acutely ill, </w:t>
      </w:r>
      <w:proofErr w:type="gramStart"/>
      <w:r w:rsidRPr="004C77DA">
        <w:rPr>
          <w:i/>
          <w:iCs/>
        </w:rPr>
        <w:t>immobile</w:t>
      </w:r>
      <w:proofErr w:type="gramEnd"/>
      <w:r w:rsidRPr="004C77DA">
        <w:rPr>
          <w:i/>
          <w:iCs/>
        </w:rPr>
        <w:t xml:space="preserve"> and elderly or have no means of transport to the practice. </w:t>
      </w:r>
    </w:p>
    <w:p w14:paraId="4C1DFE71" w14:textId="76559016" w:rsidR="004C77DA" w:rsidRPr="004C77DA" w:rsidRDefault="004C77DA" w:rsidP="004C77DA">
      <w:pPr>
        <w:rPr>
          <w:i/>
          <w:iCs/>
        </w:rPr>
      </w:pPr>
      <w:r w:rsidRPr="004C77DA">
        <w:rPr>
          <w:i/>
          <w:iCs/>
        </w:rPr>
        <w:t xml:space="preserve">Telehealth appointments are also an option. Please call reception on </w:t>
      </w:r>
      <w:r w:rsidRPr="004C77DA">
        <w:rPr>
          <w:i/>
          <w:iCs/>
          <w:highlight w:val="yellow"/>
        </w:rPr>
        <w:t xml:space="preserve">xx </w:t>
      </w:r>
      <w:proofErr w:type="spellStart"/>
      <w:r w:rsidRPr="004C77DA">
        <w:rPr>
          <w:i/>
          <w:iCs/>
          <w:highlight w:val="yellow"/>
        </w:rPr>
        <w:t>xxxx</w:t>
      </w:r>
      <w:proofErr w:type="spellEnd"/>
      <w:r w:rsidRPr="004C77DA">
        <w:rPr>
          <w:i/>
          <w:iCs/>
          <w:highlight w:val="yellow"/>
        </w:rPr>
        <w:t xml:space="preserve"> </w:t>
      </w:r>
      <w:proofErr w:type="spellStart"/>
      <w:r w:rsidRPr="004C77DA">
        <w:rPr>
          <w:i/>
          <w:iCs/>
          <w:highlight w:val="yellow"/>
        </w:rPr>
        <w:t>xxxx</w:t>
      </w:r>
      <w:proofErr w:type="spellEnd"/>
      <w:r w:rsidRPr="004C77DA">
        <w:rPr>
          <w:i/>
          <w:iCs/>
        </w:rPr>
        <w:t xml:space="preserve"> </w:t>
      </w:r>
      <w:r w:rsidRPr="004C77DA">
        <w:rPr>
          <w:i/>
          <w:iCs/>
        </w:rPr>
        <w:t>to discuss any home visit need.</w:t>
      </w:r>
    </w:p>
    <w:p w14:paraId="1967C106" w14:textId="77777777" w:rsidR="00213BE0" w:rsidRDefault="00213BE0" w:rsidP="009E16DD"/>
    <w:p w14:paraId="0271D229" w14:textId="5F24CFDF" w:rsidR="00213BE0" w:rsidRDefault="00213BE0" w:rsidP="005A6C16">
      <w:pPr>
        <w:pStyle w:val="Heading2"/>
      </w:pPr>
      <w:r>
        <w:t>Fees and Billing Arrangements</w:t>
      </w:r>
    </w:p>
    <w:p w14:paraId="1DD43CB5" w14:textId="77777777" w:rsidR="00093114" w:rsidRDefault="00093114" w:rsidP="00093114">
      <w:r>
        <w:t>Sample Text:</w:t>
      </w:r>
    </w:p>
    <w:p w14:paraId="690A55DC" w14:textId="60958967" w:rsidR="0062561E" w:rsidRDefault="0062561E" w:rsidP="0062561E">
      <w:pPr>
        <w:rPr>
          <w:i/>
          <w:iCs/>
        </w:rPr>
      </w:pPr>
      <w:r w:rsidRPr="0062561E">
        <w:rPr>
          <w:i/>
          <w:iCs/>
        </w:rPr>
        <w:t>We are a private billing practice and charge fees for services</w:t>
      </w:r>
      <w:r w:rsidRPr="0062561E">
        <w:rPr>
          <w:i/>
          <w:iCs/>
        </w:rPr>
        <w:t>.</w:t>
      </w:r>
    </w:p>
    <w:p w14:paraId="09FCF2BF" w14:textId="77777777" w:rsidR="0062561E" w:rsidRDefault="0062561E" w:rsidP="0062561E">
      <w:pPr>
        <w:rPr>
          <w:i/>
          <w:iCs/>
        </w:rPr>
      </w:pPr>
      <w:r w:rsidRPr="0062561E">
        <w:rPr>
          <w:i/>
          <w:iCs/>
        </w:rPr>
        <w:t xml:space="preserve"> • A standard consultation fee is $</w:t>
      </w:r>
      <w:r>
        <w:rPr>
          <w:i/>
          <w:iCs/>
        </w:rPr>
        <w:t>xx</w:t>
      </w:r>
      <w:r w:rsidRPr="0062561E">
        <w:rPr>
          <w:i/>
          <w:iCs/>
        </w:rPr>
        <w:t>. A reduced fee of $</w:t>
      </w:r>
      <w:r>
        <w:rPr>
          <w:i/>
          <w:iCs/>
        </w:rPr>
        <w:t>xx</w:t>
      </w:r>
      <w:r w:rsidRPr="0062561E">
        <w:rPr>
          <w:i/>
          <w:iCs/>
        </w:rPr>
        <w:t xml:space="preserve"> is available to health care card holders. Please note that In-person and telehealth appointments are charged at the same rate.</w:t>
      </w:r>
    </w:p>
    <w:p w14:paraId="41C00384" w14:textId="77777777" w:rsidR="0062561E" w:rsidRDefault="0062561E" w:rsidP="0062561E">
      <w:pPr>
        <w:rPr>
          <w:i/>
          <w:iCs/>
        </w:rPr>
      </w:pPr>
      <w:r w:rsidRPr="0062561E">
        <w:rPr>
          <w:i/>
          <w:iCs/>
        </w:rPr>
        <w:t xml:space="preserve"> • Bulk Billing is available to children aged under 16, and aged pension and disability pension card holders or at the discretion of your doctor. </w:t>
      </w:r>
    </w:p>
    <w:p w14:paraId="512AEAF0" w14:textId="4CDED55B" w:rsidR="0062561E" w:rsidRDefault="0062561E" w:rsidP="0062561E">
      <w:pPr>
        <w:rPr>
          <w:i/>
          <w:iCs/>
        </w:rPr>
      </w:pPr>
      <w:r w:rsidRPr="0062561E">
        <w:rPr>
          <w:i/>
          <w:iCs/>
        </w:rPr>
        <w:t>• Payment is expected at the conclusion of your consultation. If an account is taken for later payment the relevant fee will be increased by a $</w:t>
      </w:r>
      <w:r w:rsidR="00755757">
        <w:rPr>
          <w:i/>
          <w:iCs/>
        </w:rPr>
        <w:t>xx</w:t>
      </w:r>
      <w:r w:rsidRPr="0062561E">
        <w:rPr>
          <w:i/>
          <w:iCs/>
        </w:rPr>
        <w:t xml:space="preserve"> handling charge. </w:t>
      </w:r>
    </w:p>
    <w:p w14:paraId="3C09B0C8" w14:textId="77777777" w:rsidR="0062561E" w:rsidRDefault="0062561E" w:rsidP="0062561E">
      <w:pPr>
        <w:rPr>
          <w:i/>
          <w:iCs/>
        </w:rPr>
      </w:pPr>
      <w:r w:rsidRPr="0062561E">
        <w:rPr>
          <w:i/>
          <w:iCs/>
        </w:rPr>
        <w:t>• Longer appointments will incur additional fees. These will, however, incur the same out of pocket "gap payment" as a standard consultation.</w:t>
      </w:r>
    </w:p>
    <w:p w14:paraId="0F8054B8" w14:textId="77777777" w:rsidR="0062561E" w:rsidRDefault="0062561E" w:rsidP="0062561E">
      <w:pPr>
        <w:rPr>
          <w:i/>
          <w:iCs/>
        </w:rPr>
      </w:pPr>
      <w:r w:rsidRPr="0062561E">
        <w:rPr>
          <w:i/>
          <w:iCs/>
        </w:rPr>
        <w:t xml:space="preserve">• Your doctor will discuss fees for procedures with you. </w:t>
      </w:r>
    </w:p>
    <w:p w14:paraId="1FF64422" w14:textId="77777777" w:rsidR="009E5C7A" w:rsidRDefault="009E5C7A" w:rsidP="0062561E">
      <w:pPr>
        <w:rPr>
          <w:i/>
          <w:iCs/>
        </w:rPr>
      </w:pPr>
    </w:p>
    <w:p w14:paraId="723464F5" w14:textId="77777777" w:rsidR="009E5C7A" w:rsidRDefault="009E5C7A" w:rsidP="009E5C7A">
      <w:pPr>
        <w:pStyle w:val="Heading2"/>
      </w:pPr>
      <w:r>
        <w:t>Cancellation Policy</w:t>
      </w:r>
    </w:p>
    <w:p w14:paraId="5F1209C8" w14:textId="77777777" w:rsidR="009E5C7A" w:rsidRDefault="009E5C7A" w:rsidP="009E5C7A">
      <w:r>
        <w:t>Sample Text:</w:t>
      </w:r>
    </w:p>
    <w:p w14:paraId="520E2462" w14:textId="77777777" w:rsidR="009E5C7A" w:rsidRPr="0024377B" w:rsidRDefault="009E5C7A" w:rsidP="009E5C7A">
      <w:pPr>
        <w:rPr>
          <w:i/>
          <w:iCs/>
        </w:rPr>
      </w:pPr>
      <w:r w:rsidRPr="0024377B">
        <w:rPr>
          <w:i/>
          <w:iCs/>
        </w:rPr>
        <w:t xml:space="preserve">For cancellations we require adequate notice if you are unable to make your appointment. A cancellation fee of </w:t>
      </w:r>
      <w:r w:rsidRPr="009B7197">
        <w:rPr>
          <w:i/>
          <w:iCs/>
          <w:highlight w:val="yellow"/>
        </w:rPr>
        <w:t>$</w:t>
      </w:r>
      <w:proofErr w:type="spellStart"/>
      <w:proofErr w:type="gramStart"/>
      <w:r w:rsidRPr="009B7197">
        <w:rPr>
          <w:i/>
          <w:iCs/>
          <w:highlight w:val="yellow"/>
        </w:rPr>
        <w:t>xx.xx</w:t>
      </w:r>
      <w:proofErr w:type="spellEnd"/>
      <w:proofErr w:type="gramEnd"/>
      <w:r w:rsidRPr="0024377B">
        <w:rPr>
          <w:i/>
          <w:iCs/>
        </w:rPr>
        <w:t xml:space="preserve"> may apply for non-attendances payable prior to your next consultation.</w:t>
      </w:r>
    </w:p>
    <w:p w14:paraId="2F70E275" w14:textId="77777777" w:rsidR="00213BE0" w:rsidRDefault="00213BE0" w:rsidP="009E16DD"/>
    <w:p w14:paraId="2A00469A" w14:textId="5242F4E8" w:rsidR="00213BE0" w:rsidRDefault="00213BE0" w:rsidP="005A6C16">
      <w:pPr>
        <w:pStyle w:val="Heading2"/>
      </w:pPr>
      <w:r>
        <w:t xml:space="preserve">Phone </w:t>
      </w:r>
      <w:r w:rsidR="007E1E92">
        <w:t>and Email</w:t>
      </w:r>
    </w:p>
    <w:p w14:paraId="2C323E0A" w14:textId="77777777" w:rsidR="007E1E92" w:rsidRDefault="007E1E92" w:rsidP="007E1E92">
      <w:r>
        <w:t>Sample text:</w:t>
      </w:r>
    </w:p>
    <w:p w14:paraId="216A0430" w14:textId="5128FB01" w:rsidR="007E1E92" w:rsidRPr="007E1E92" w:rsidRDefault="007E1E92" w:rsidP="007E1E92">
      <w:pPr>
        <w:rPr>
          <w:i/>
          <w:iCs/>
        </w:rPr>
      </w:pPr>
      <w:r w:rsidRPr="007E1E92">
        <w:rPr>
          <w:i/>
          <w:iCs/>
        </w:rPr>
        <w:t>To provide the highest quality and safety of care for our patients, our practitioners prefer to see patients to discuss their healthcare. Phone and email messages will be passed on to your practitioner where appropriate.</w:t>
      </w:r>
    </w:p>
    <w:p w14:paraId="07F3F88F" w14:textId="77777777" w:rsidR="00213BE0" w:rsidRDefault="00213BE0" w:rsidP="009E16DD"/>
    <w:p w14:paraId="6B00A86C" w14:textId="0465F8D1" w:rsidR="00213BE0" w:rsidRDefault="005A6C16" w:rsidP="005A6C16">
      <w:pPr>
        <w:pStyle w:val="Heading2"/>
      </w:pPr>
      <w:r>
        <w:t xml:space="preserve">Results </w:t>
      </w:r>
    </w:p>
    <w:p w14:paraId="14FA4CA3" w14:textId="7E60D24B" w:rsidR="007D6F27" w:rsidRDefault="007D6F27" w:rsidP="007D6F27">
      <w:r>
        <w:t>Sample text:</w:t>
      </w:r>
    </w:p>
    <w:p w14:paraId="6D76AAA1" w14:textId="748BA837" w:rsidR="007D6F27" w:rsidRPr="007D6F27" w:rsidRDefault="007D6F27" w:rsidP="007D6F27">
      <w:pPr>
        <w:rPr>
          <w:i/>
          <w:iCs/>
        </w:rPr>
      </w:pPr>
      <w:r w:rsidRPr="007D6F27">
        <w:rPr>
          <w:i/>
          <w:iCs/>
        </w:rPr>
        <w:t xml:space="preserve">Patients are requested to phone reception or schedule an appointment to receive their test results. Patients will be asked to confirm their name, </w:t>
      </w:r>
      <w:proofErr w:type="gramStart"/>
      <w:r w:rsidRPr="007D6F27">
        <w:rPr>
          <w:i/>
          <w:iCs/>
        </w:rPr>
        <w:t>address</w:t>
      </w:r>
      <w:proofErr w:type="gramEnd"/>
      <w:r w:rsidRPr="007D6F27">
        <w:rPr>
          <w:i/>
          <w:iCs/>
        </w:rPr>
        <w:t xml:space="preserve"> and date of birth for privacy reasons prior to being given test results over the phone. Results will only be released directly to the patient, legal guardian of the patient or a medical power of attorney; </w:t>
      </w:r>
      <w:r w:rsidR="009B7197" w:rsidRPr="007D6F27">
        <w:rPr>
          <w:i/>
          <w:iCs/>
        </w:rPr>
        <w:t>unfortunately,</w:t>
      </w:r>
      <w:r w:rsidRPr="007D6F27">
        <w:rPr>
          <w:i/>
          <w:iCs/>
        </w:rPr>
        <w:t xml:space="preserve"> we cannot release results to family members.</w:t>
      </w:r>
    </w:p>
    <w:p w14:paraId="326CB46B" w14:textId="77777777" w:rsidR="005A6C16" w:rsidRDefault="005A6C16" w:rsidP="009E16DD"/>
    <w:p w14:paraId="49632CF1" w14:textId="26E7C4EE" w:rsidR="005A6C16" w:rsidRDefault="005A6C16" w:rsidP="00106CFC">
      <w:pPr>
        <w:pStyle w:val="Heading2"/>
      </w:pPr>
      <w:r>
        <w:lastRenderedPageBreak/>
        <w:t>Reminder System</w:t>
      </w:r>
    </w:p>
    <w:p w14:paraId="20B0463C" w14:textId="77777777" w:rsidR="00727DDF" w:rsidRDefault="00727DDF" w:rsidP="00727DDF">
      <w:r>
        <w:t>Sample text:</w:t>
      </w:r>
    </w:p>
    <w:p w14:paraId="3C1BE89F" w14:textId="0102DFB4" w:rsidR="00727DDF" w:rsidRPr="00727DDF" w:rsidRDefault="00727DDF" w:rsidP="00727DDF">
      <w:pPr>
        <w:rPr>
          <w:i/>
          <w:iCs/>
        </w:rPr>
      </w:pPr>
      <w:r w:rsidRPr="00727DDF">
        <w:rPr>
          <w:i/>
          <w:iCs/>
        </w:rPr>
        <w:t xml:space="preserve">Our practice is committed to preventative care. We may issue you with a reminder notice from time to time offering you preventative health services appropriate to your care. If you do not wish to be part of this </w:t>
      </w:r>
      <w:r w:rsidR="00252EAE" w:rsidRPr="00727DDF">
        <w:rPr>
          <w:i/>
          <w:iCs/>
        </w:rPr>
        <w:t>system,</w:t>
      </w:r>
      <w:r w:rsidRPr="00727DDF">
        <w:rPr>
          <w:i/>
          <w:iCs/>
        </w:rPr>
        <w:t xml:space="preserve"> please let us know at reception.</w:t>
      </w:r>
    </w:p>
    <w:p w14:paraId="0F6B1CC6" w14:textId="77777777" w:rsidR="005A6C16" w:rsidRDefault="005A6C16" w:rsidP="009E16DD"/>
    <w:p w14:paraId="573A5CA0" w14:textId="779B86DF" w:rsidR="005A6C16" w:rsidRDefault="00106CFC" w:rsidP="00106CFC">
      <w:pPr>
        <w:pStyle w:val="Heading2"/>
      </w:pPr>
      <w:r>
        <w:t xml:space="preserve">Patient Health Information </w:t>
      </w:r>
    </w:p>
    <w:p w14:paraId="4855F84E" w14:textId="77777777" w:rsidR="002332E3" w:rsidRDefault="002332E3" w:rsidP="009E16DD">
      <w:r>
        <w:t>Sample Text:</w:t>
      </w:r>
    </w:p>
    <w:p w14:paraId="61AA1A2F" w14:textId="10B42F1B" w:rsidR="002332E3" w:rsidRDefault="002332E3" w:rsidP="009E16DD">
      <w:pPr>
        <w:rPr>
          <w:i/>
          <w:iCs/>
        </w:rPr>
      </w:pPr>
      <w:r w:rsidRPr="002332E3">
        <w:rPr>
          <w:i/>
          <w:iCs/>
        </w:rPr>
        <w:t xml:space="preserve">If you wish to transfer your health record to our clinic from another </w:t>
      </w:r>
      <w:r w:rsidR="009B7197" w:rsidRPr="002332E3">
        <w:rPr>
          <w:i/>
          <w:iCs/>
        </w:rPr>
        <w:t>clinic,</w:t>
      </w:r>
      <w:r w:rsidRPr="002332E3">
        <w:rPr>
          <w:i/>
          <w:iCs/>
        </w:rPr>
        <w:t xml:space="preserve"> please complete the Transfer of Medical Records form. Fees may be charged by the other clinic. </w:t>
      </w:r>
    </w:p>
    <w:p w14:paraId="10B66925" w14:textId="419A96A7" w:rsidR="00106CFC" w:rsidRPr="002332E3" w:rsidRDefault="002332E3" w:rsidP="009E16DD">
      <w:pPr>
        <w:rPr>
          <w:i/>
          <w:iCs/>
        </w:rPr>
      </w:pPr>
      <w:r w:rsidRPr="002332E3">
        <w:rPr>
          <w:i/>
          <w:iCs/>
        </w:rPr>
        <w:t xml:space="preserve">If you wish to transfer your record from this clinic to another </w:t>
      </w:r>
      <w:r w:rsidR="009B7197" w:rsidRPr="002332E3">
        <w:rPr>
          <w:i/>
          <w:iCs/>
        </w:rPr>
        <w:t>clinic,</w:t>
      </w:r>
      <w:r w:rsidRPr="002332E3">
        <w:rPr>
          <w:i/>
          <w:iCs/>
        </w:rPr>
        <w:t xml:space="preserve"> please ask the new clinic/provider to arrange for this to occur. </w:t>
      </w:r>
      <w:r>
        <w:rPr>
          <w:i/>
          <w:iCs/>
        </w:rPr>
        <w:t xml:space="preserve">This may incur a small administration fee payable by </w:t>
      </w:r>
      <w:r w:rsidR="008520DA">
        <w:rPr>
          <w:i/>
          <w:iCs/>
        </w:rPr>
        <w:t>you</w:t>
      </w:r>
      <w:r>
        <w:rPr>
          <w:i/>
          <w:iCs/>
        </w:rPr>
        <w:t xml:space="preserve">. </w:t>
      </w:r>
    </w:p>
    <w:p w14:paraId="4AD87C7A" w14:textId="0722009D" w:rsidR="00106CFC" w:rsidRDefault="00106CFC" w:rsidP="00106CFC">
      <w:pPr>
        <w:pStyle w:val="Heading2"/>
      </w:pPr>
      <w:r>
        <w:t>Patient Feedback</w:t>
      </w:r>
    </w:p>
    <w:p w14:paraId="722F7964" w14:textId="122A0FF4" w:rsidR="00BD559F" w:rsidRDefault="00BD559F" w:rsidP="009E16DD">
      <w:r>
        <w:t>Sample text:</w:t>
      </w:r>
    </w:p>
    <w:p w14:paraId="129C896D" w14:textId="77777777" w:rsidR="00D21AEC" w:rsidRDefault="00BD559F" w:rsidP="009E16DD">
      <w:pPr>
        <w:rPr>
          <w:i/>
          <w:iCs/>
        </w:rPr>
      </w:pPr>
      <w:r w:rsidRPr="00BD559F">
        <w:rPr>
          <w:i/>
          <w:iCs/>
        </w:rPr>
        <w:t xml:space="preserve">If you are not satisfied with our service, please contact us. We take complaints seriously and aim to resolve them quickly and fairly. If you remain dissatisfied with our response, you may contact the Health Complaints Commissioner (HCC). The HCC responds to complaints about health services and the handling of health information in Victoria. Their service is free, </w:t>
      </w:r>
      <w:proofErr w:type="gramStart"/>
      <w:r w:rsidRPr="00BD559F">
        <w:rPr>
          <w:i/>
          <w:iCs/>
        </w:rPr>
        <w:t>confidential</w:t>
      </w:r>
      <w:proofErr w:type="gramEnd"/>
      <w:r w:rsidRPr="00BD559F">
        <w:rPr>
          <w:i/>
          <w:iCs/>
        </w:rPr>
        <w:t xml:space="preserve"> and impartial. </w:t>
      </w:r>
    </w:p>
    <w:p w14:paraId="0C9FF95E" w14:textId="6DA5F45D" w:rsidR="00106CFC" w:rsidRPr="00BD559F" w:rsidRDefault="00BD559F" w:rsidP="009E16DD">
      <w:pPr>
        <w:rPr>
          <w:i/>
          <w:iCs/>
        </w:rPr>
      </w:pPr>
      <w:r w:rsidRPr="00BD559F">
        <w:rPr>
          <w:i/>
          <w:iCs/>
        </w:rPr>
        <w:t xml:space="preserve">To lodge a complaint with the HCC: Fill out a complaint form online at </w:t>
      </w:r>
      <w:hyperlink r:id="rId12" w:history="1">
        <w:r w:rsidR="00981A19" w:rsidRPr="00330F1D">
          <w:rPr>
            <w:rStyle w:val="Hyperlink"/>
            <w:i/>
            <w:iCs/>
          </w:rPr>
          <w:t>www.hcc.vic.gov.au</w:t>
        </w:r>
      </w:hyperlink>
      <w:r w:rsidR="00981A19">
        <w:rPr>
          <w:i/>
          <w:iCs/>
        </w:rPr>
        <w:t xml:space="preserve"> </w:t>
      </w:r>
      <w:r w:rsidRPr="00BD559F">
        <w:rPr>
          <w:i/>
          <w:iCs/>
        </w:rPr>
        <w:t>or phone 1300 582 113 between 9am and 5pm, Monday to Friday to discuss your complaint.</w:t>
      </w:r>
    </w:p>
    <w:p w14:paraId="2518EC4B" w14:textId="2758F5EF" w:rsidR="00B42525" w:rsidRDefault="00B42525" w:rsidP="00B42525">
      <w:pPr>
        <w:pStyle w:val="Heading2"/>
      </w:pPr>
      <w:r>
        <w:t xml:space="preserve">Medical Students </w:t>
      </w:r>
    </w:p>
    <w:p w14:paraId="6ECF3A47" w14:textId="77777777" w:rsidR="00665518" w:rsidRDefault="00665518" w:rsidP="00665518">
      <w:r>
        <w:t>Sample text:</w:t>
      </w:r>
    </w:p>
    <w:p w14:paraId="32661B95" w14:textId="3870B598" w:rsidR="00665518" w:rsidRDefault="00665518" w:rsidP="00C57136">
      <w:pPr>
        <w:rPr>
          <w:i/>
          <w:iCs/>
        </w:rPr>
      </w:pPr>
      <w:r>
        <w:rPr>
          <w:i/>
          <w:iCs/>
        </w:rPr>
        <w:t>Our practice</w:t>
      </w:r>
      <w:r w:rsidRPr="00665518">
        <w:rPr>
          <w:i/>
          <w:iCs/>
        </w:rPr>
        <w:t xml:space="preserve"> proudly supports the next generation of medical students from </w:t>
      </w:r>
      <w:r w:rsidRPr="00665518">
        <w:rPr>
          <w:i/>
          <w:iCs/>
          <w:highlight w:val="yellow"/>
        </w:rPr>
        <w:t>XXXXX</w:t>
      </w:r>
      <w:r w:rsidRPr="00665518">
        <w:rPr>
          <w:i/>
          <w:iCs/>
        </w:rPr>
        <w:t xml:space="preserve"> University, as well as nursing students from </w:t>
      </w:r>
      <w:r w:rsidRPr="00665518">
        <w:rPr>
          <w:i/>
          <w:iCs/>
          <w:highlight w:val="yellow"/>
        </w:rPr>
        <w:t>XXXXXX</w:t>
      </w:r>
      <w:r>
        <w:rPr>
          <w:i/>
          <w:iCs/>
        </w:rPr>
        <w:t xml:space="preserve"> </w:t>
      </w:r>
      <w:r w:rsidRPr="00665518">
        <w:rPr>
          <w:i/>
          <w:iCs/>
        </w:rPr>
        <w:t>University</w:t>
      </w:r>
      <w:r w:rsidRPr="00665518">
        <w:rPr>
          <w:i/>
          <w:iCs/>
        </w:rPr>
        <w:t xml:space="preserve">. </w:t>
      </w:r>
    </w:p>
    <w:p w14:paraId="7629AD9E" w14:textId="66FDD1CA" w:rsidR="00C57136" w:rsidRPr="00665518" w:rsidRDefault="00665518" w:rsidP="00C57136">
      <w:pPr>
        <w:rPr>
          <w:i/>
          <w:iCs/>
        </w:rPr>
      </w:pPr>
      <w:r w:rsidRPr="00665518">
        <w:rPr>
          <w:i/>
          <w:iCs/>
        </w:rPr>
        <w:t>Signage is placed in the waiting area when we have medical and nursing students in the medical centres, and consent forms are available for patients to sign. Please let reception or your practitioner know if you do not wish to participate in a student consultation.</w:t>
      </w:r>
    </w:p>
    <w:p w14:paraId="2751B39A" w14:textId="77777777" w:rsidR="00106CFC" w:rsidRPr="00A456A3" w:rsidRDefault="00106CFC" w:rsidP="009E16DD"/>
    <w:sectPr w:rsidR="00106CFC" w:rsidRPr="00A456A3" w:rsidSect="00260C0B">
      <w:type w:val="continuous"/>
      <w:pgSz w:w="11910" w:h="16840" w:code="9"/>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EA0A" w14:textId="77777777" w:rsidR="0017284E" w:rsidRDefault="0017284E" w:rsidP="001125FE">
      <w:r>
        <w:separator/>
      </w:r>
    </w:p>
  </w:endnote>
  <w:endnote w:type="continuationSeparator" w:id="0">
    <w:p w14:paraId="0DF931AD" w14:textId="77777777" w:rsidR="0017284E" w:rsidRDefault="0017284E" w:rsidP="001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F72" w14:textId="77777777" w:rsidR="0017284E" w:rsidRDefault="0017284E" w:rsidP="001125FE">
      <w:r>
        <w:separator/>
      </w:r>
    </w:p>
  </w:footnote>
  <w:footnote w:type="continuationSeparator" w:id="0">
    <w:p w14:paraId="4E4331B2" w14:textId="77777777" w:rsidR="0017284E" w:rsidRDefault="0017284E" w:rsidP="0011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2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BAA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2D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C9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4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E9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66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C0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E20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DD"/>
    <w:rsid w:val="00093114"/>
    <w:rsid w:val="000B588D"/>
    <w:rsid w:val="000E0756"/>
    <w:rsid w:val="00106CFC"/>
    <w:rsid w:val="001125FE"/>
    <w:rsid w:val="001441EA"/>
    <w:rsid w:val="0017284E"/>
    <w:rsid w:val="00213BE0"/>
    <w:rsid w:val="002332E3"/>
    <w:rsid w:val="0024377B"/>
    <w:rsid w:val="00252EAE"/>
    <w:rsid w:val="00260C0B"/>
    <w:rsid w:val="002E5114"/>
    <w:rsid w:val="00360E20"/>
    <w:rsid w:val="00385979"/>
    <w:rsid w:val="003A0733"/>
    <w:rsid w:val="003A251E"/>
    <w:rsid w:val="003E2FF9"/>
    <w:rsid w:val="003F6FC2"/>
    <w:rsid w:val="0049340C"/>
    <w:rsid w:val="004A0E31"/>
    <w:rsid w:val="004C77DA"/>
    <w:rsid w:val="00504D14"/>
    <w:rsid w:val="00572C5C"/>
    <w:rsid w:val="005A6C16"/>
    <w:rsid w:val="005C4504"/>
    <w:rsid w:val="005D5F27"/>
    <w:rsid w:val="0062561E"/>
    <w:rsid w:val="00665518"/>
    <w:rsid w:val="006A10AE"/>
    <w:rsid w:val="006B3FE1"/>
    <w:rsid w:val="00717198"/>
    <w:rsid w:val="00721B91"/>
    <w:rsid w:val="00727DDF"/>
    <w:rsid w:val="00755757"/>
    <w:rsid w:val="007C02D7"/>
    <w:rsid w:val="007D6F27"/>
    <w:rsid w:val="007E1E92"/>
    <w:rsid w:val="008173B1"/>
    <w:rsid w:val="00833B58"/>
    <w:rsid w:val="008453D3"/>
    <w:rsid w:val="008520DA"/>
    <w:rsid w:val="00945960"/>
    <w:rsid w:val="00981A19"/>
    <w:rsid w:val="00984131"/>
    <w:rsid w:val="009A323B"/>
    <w:rsid w:val="009B7197"/>
    <w:rsid w:val="009E16DD"/>
    <w:rsid w:val="009E5C7A"/>
    <w:rsid w:val="00A456A3"/>
    <w:rsid w:val="00A71566"/>
    <w:rsid w:val="00AB576B"/>
    <w:rsid w:val="00B24D1A"/>
    <w:rsid w:val="00B42525"/>
    <w:rsid w:val="00B44351"/>
    <w:rsid w:val="00B70441"/>
    <w:rsid w:val="00BB3C5F"/>
    <w:rsid w:val="00BC19AC"/>
    <w:rsid w:val="00BC636F"/>
    <w:rsid w:val="00BD559F"/>
    <w:rsid w:val="00C04EBC"/>
    <w:rsid w:val="00C21A43"/>
    <w:rsid w:val="00C57136"/>
    <w:rsid w:val="00C84E85"/>
    <w:rsid w:val="00D21AEC"/>
    <w:rsid w:val="00D90EF5"/>
    <w:rsid w:val="00DB1F3F"/>
    <w:rsid w:val="00E76A5F"/>
    <w:rsid w:val="00E93ACF"/>
    <w:rsid w:val="00E944A7"/>
    <w:rsid w:val="00EE56C4"/>
    <w:rsid w:val="00F36432"/>
    <w:rsid w:val="00F627D8"/>
    <w:rsid w:val="00FD730E"/>
    <w:rsid w:val="00FE3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E13B"/>
  <w15:chartTrackingRefBased/>
  <w15:docId w15:val="{CB785416-3822-4C8E-8A37-3E59AF32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Raleway"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2B"/>
    <w:pPr>
      <w:spacing w:after="120"/>
    </w:pPr>
    <w:rPr>
      <w:rFonts w:ascii="Arial" w:hAnsi="Arial" w:cs="Raleway"/>
      <w:sz w:val="20"/>
      <w:lang w:bidi="en-US"/>
    </w:rPr>
  </w:style>
  <w:style w:type="paragraph" w:styleId="Heading1">
    <w:name w:val="heading 1"/>
    <w:basedOn w:val="Normal"/>
    <w:next w:val="Normal"/>
    <w:link w:val="Heading1Char"/>
    <w:uiPriority w:val="9"/>
    <w:qFormat/>
    <w:rsid w:val="00833B58"/>
    <w:pPr>
      <w:keepNext/>
      <w:keepLines/>
      <w:spacing w:before="240" w:after="160"/>
      <w:outlineLvl w:val="0"/>
    </w:pPr>
    <w:rPr>
      <w:rFonts w:ascii="Raleway" w:eastAsiaTheme="majorEastAsia" w:hAnsi="Raleway" w:cstheme="majorBidi"/>
      <w:b/>
      <w:color w:val="003D69"/>
      <w:sz w:val="36"/>
      <w:szCs w:val="32"/>
    </w:rPr>
  </w:style>
  <w:style w:type="paragraph" w:styleId="Heading2">
    <w:name w:val="heading 2"/>
    <w:basedOn w:val="Normal"/>
    <w:next w:val="Normal"/>
    <w:link w:val="Heading2Char"/>
    <w:uiPriority w:val="9"/>
    <w:unhideWhenUsed/>
    <w:qFormat/>
    <w:rsid w:val="00833B58"/>
    <w:pPr>
      <w:keepNext/>
      <w:keepLines/>
      <w:spacing w:before="200" w:after="160"/>
      <w:outlineLvl w:val="1"/>
    </w:pPr>
    <w:rPr>
      <w:rFonts w:ascii="Raleway" w:eastAsiaTheme="majorEastAsia" w:hAnsi="Raleway" w:cstheme="majorBidi"/>
      <w:color w:val="73BCC2"/>
      <w:sz w:val="32"/>
      <w:szCs w:val="26"/>
    </w:rPr>
  </w:style>
  <w:style w:type="paragraph" w:styleId="Heading3">
    <w:name w:val="heading 3"/>
    <w:basedOn w:val="Normal"/>
    <w:next w:val="Normal"/>
    <w:link w:val="Heading3Char"/>
    <w:uiPriority w:val="9"/>
    <w:unhideWhenUsed/>
    <w:qFormat/>
    <w:rsid w:val="00833B58"/>
    <w:pPr>
      <w:keepNext/>
      <w:keepLines/>
      <w:outlineLvl w:val="2"/>
    </w:pPr>
    <w:rPr>
      <w:rFonts w:ascii="Raleway" w:eastAsiaTheme="majorEastAsia" w:hAnsi="Raleway" w:cstheme="majorBidi"/>
      <w:b/>
      <w:color w:val="003D69"/>
      <w:sz w:val="24"/>
      <w:szCs w:val="24"/>
    </w:rPr>
  </w:style>
  <w:style w:type="paragraph" w:styleId="Heading4">
    <w:name w:val="heading 4"/>
    <w:basedOn w:val="Normal"/>
    <w:next w:val="Normal"/>
    <w:link w:val="Heading4Char"/>
    <w:uiPriority w:val="9"/>
    <w:unhideWhenUsed/>
    <w:qFormat/>
    <w:rsid w:val="00833B58"/>
    <w:pPr>
      <w:keepNext/>
      <w:keepLines/>
      <w:outlineLvl w:val="3"/>
    </w:pPr>
    <w:rPr>
      <w:rFonts w:ascii="Raleway" w:eastAsiaTheme="majorEastAsia" w:hAnsi="Raleway" w:cstheme="majorBidi"/>
      <w:b/>
      <w:iCs/>
      <w:color w:val="73BCC2"/>
    </w:rPr>
  </w:style>
  <w:style w:type="paragraph" w:styleId="Heading5">
    <w:name w:val="heading 5"/>
    <w:basedOn w:val="Normal"/>
    <w:next w:val="Normal"/>
    <w:link w:val="Heading5Char"/>
    <w:uiPriority w:val="9"/>
    <w:semiHidden/>
    <w:unhideWhenUsed/>
    <w:rsid w:val="00FE332B"/>
    <w:pPr>
      <w:keepNext/>
      <w:keepLines/>
      <w:outlineLvl w:val="4"/>
    </w:pPr>
    <w:rPr>
      <w:rFonts w:ascii="Raleway" w:eastAsiaTheme="majorEastAsia" w:hAnsi="Raleway" w:cstheme="majorBidi"/>
      <w:color w:val="003D6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basedOn w:val="Normal"/>
    <w:qFormat/>
    <w:rsid w:val="00833B58"/>
    <w:rPr>
      <w:b/>
    </w:rPr>
  </w:style>
  <w:style w:type="paragraph" w:styleId="ListParagraph">
    <w:name w:val="List Paragraph"/>
    <w:basedOn w:val="Normal"/>
    <w:uiPriority w:val="1"/>
    <w:rsid w:val="00FE332B"/>
    <w:pPr>
      <w:contextualSpacing/>
    </w:pPr>
  </w:style>
  <w:style w:type="paragraph" w:customStyle="1" w:styleId="TableParagraph">
    <w:name w:val="Table Paragraph"/>
    <w:basedOn w:val="Normal"/>
    <w:uiPriority w:val="1"/>
  </w:style>
  <w:style w:type="paragraph" w:customStyle="1" w:styleId="BodyCopyItalic">
    <w:name w:val="Body Copy Italic"/>
    <w:basedOn w:val="Normal"/>
    <w:qFormat/>
    <w:rsid w:val="00833B58"/>
    <w:rPr>
      <w:i/>
    </w:rPr>
  </w:style>
  <w:style w:type="character" w:customStyle="1" w:styleId="Heading1Char">
    <w:name w:val="Heading 1 Char"/>
    <w:basedOn w:val="DefaultParagraphFont"/>
    <w:link w:val="Heading1"/>
    <w:uiPriority w:val="9"/>
    <w:rsid w:val="00833B58"/>
    <w:rPr>
      <w:rFonts w:ascii="Raleway" w:eastAsiaTheme="majorEastAsia" w:hAnsi="Raleway" w:cstheme="majorBidi"/>
      <w:b/>
      <w:color w:val="003D69"/>
      <w:sz w:val="36"/>
      <w:szCs w:val="32"/>
      <w:lang w:bidi="en-US"/>
    </w:rPr>
  </w:style>
  <w:style w:type="paragraph" w:styleId="Footer">
    <w:name w:val="footer"/>
    <w:basedOn w:val="Normal"/>
    <w:link w:val="FooterChar"/>
    <w:uiPriority w:val="99"/>
    <w:unhideWhenUsed/>
    <w:qFormat/>
    <w:rsid w:val="00945960"/>
    <w:pPr>
      <w:tabs>
        <w:tab w:val="center" w:pos="4513"/>
        <w:tab w:val="right" w:pos="9026"/>
      </w:tabs>
    </w:pPr>
    <w:rPr>
      <w:i/>
      <w:sz w:val="16"/>
    </w:rPr>
  </w:style>
  <w:style w:type="character" w:customStyle="1" w:styleId="FooterChar">
    <w:name w:val="Footer Char"/>
    <w:basedOn w:val="DefaultParagraphFont"/>
    <w:link w:val="Footer"/>
    <w:uiPriority w:val="99"/>
    <w:rsid w:val="00945960"/>
    <w:rPr>
      <w:rFonts w:ascii="Arial" w:eastAsia="Raleway" w:hAnsi="Arial" w:cs="Raleway"/>
      <w:i/>
      <w:sz w:val="16"/>
      <w:lang w:bidi="en-US"/>
    </w:rPr>
  </w:style>
  <w:style w:type="character" w:customStyle="1" w:styleId="Heading2Char">
    <w:name w:val="Heading 2 Char"/>
    <w:basedOn w:val="DefaultParagraphFont"/>
    <w:link w:val="Heading2"/>
    <w:uiPriority w:val="9"/>
    <w:rsid w:val="00833B58"/>
    <w:rPr>
      <w:rFonts w:ascii="Raleway" w:eastAsiaTheme="majorEastAsia" w:hAnsi="Raleway" w:cstheme="majorBidi"/>
      <w:color w:val="73BCC2"/>
      <w:sz w:val="32"/>
      <w:szCs w:val="26"/>
      <w:lang w:bidi="en-US"/>
    </w:rPr>
  </w:style>
  <w:style w:type="character" w:customStyle="1" w:styleId="Heading3Char">
    <w:name w:val="Heading 3 Char"/>
    <w:basedOn w:val="DefaultParagraphFont"/>
    <w:link w:val="Heading3"/>
    <w:uiPriority w:val="9"/>
    <w:rsid w:val="00833B58"/>
    <w:rPr>
      <w:rFonts w:ascii="Raleway" w:eastAsiaTheme="majorEastAsia" w:hAnsi="Raleway" w:cstheme="majorBidi"/>
      <w:b/>
      <w:color w:val="003D69"/>
      <w:sz w:val="24"/>
      <w:szCs w:val="24"/>
      <w:lang w:bidi="en-US"/>
    </w:rPr>
  </w:style>
  <w:style w:type="character" w:customStyle="1" w:styleId="Heading4Char">
    <w:name w:val="Heading 4 Char"/>
    <w:basedOn w:val="DefaultParagraphFont"/>
    <w:link w:val="Heading4"/>
    <w:uiPriority w:val="9"/>
    <w:rsid w:val="00833B58"/>
    <w:rPr>
      <w:rFonts w:ascii="Raleway" w:eastAsiaTheme="majorEastAsia" w:hAnsi="Raleway" w:cstheme="majorBidi"/>
      <w:b/>
      <w:iCs/>
      <w:color w:val="73BCC2"/>
      <w:sz w:val="20"/>
      <w:lang w:bidi="en-US"/>
    </w:rPr>
  </w:style>
  <w:style w:type="paragraph" w:customStyle="1" w:styleId="NormalBodyCopy">
    <w:name w:val="Normal Body Copy"/>
    <w:basedOn w:val="Normal"/>
    <w:rsid w:val="00833B58"/>
    <w:rPr>
      <w:lang w:val="en-AU"/>
    </w:rPr>
  </w:style>
  <w:style w:type="paragraph" w:styleId="Subtitle">
    <w:name w:val="Subtitle"/>
    <w:basedOn w:val="Normal"/>
    <w:next w:val="Normal"/>
    <w:link w:val="SubtitleChar"/>
    <w:uiPriority w:val="11"/>
    <w:qFormat/>
    <w:rsid w:val="00833B58"/>
    <w:pPr>
      <w:numPr>
        <w:ilvl w:val="1"/>
      </w:numPr>
      <w:spacing w:after="160"/>
    </w:pPr>
    <w:rPr>
      <w:rFonts w:ascii="Raleway" w:eastAsiaTheme="minorEastAsia" w:hAnsi="Raleway" w:cstheme="minorBidi"/>
      <w:color w:val="003D69"/>
      <w:spacing w:val="15"/>
      <w:sz w:val="36"/>
    </w:rPr>
  </w:style>
  <w:style w:type="character" w:customStyle="1" w:styleId="SubtitleChar">
    <w:name w:val="Subtitle Char"/>
    <w:basedOn w:val="DefaultParagraphFont"/>
    <w:link w:val="Subtitle"/>
    <w:uiPriority w:val="11"/>
    <w:rsid w:val="00833B58"/>
    <w:rPr>
      <w:rFonts w:ascii="Raleway" w:eastAsiaTheme="minorEastAsia" w:hAnsi="Raleway"/>
      <w:color w:val="003D69"/>
      <w:spacing w:val="15"/>
      <w:sz w:val="36"/>
      <w:lang w:bidi="en-US"/>
    </w:rPr>
  </w:style>
  <w:style w:type="paragraph" w:styleId="Title">
    <w:name w:val="Title"/>
    <w:basedOn w:val="Normal"/>
    <w:next w:val="Normal"/>
    <w:link w:val="TitleChar"/>
    <w:uiPriority w:val="10"/>
    <w:qFormat/>
    <w:rsid w:val="00833B58"/>
    <w:pPr>
      <w:spacing w:after="0"/>
      <w:contextualSpacing/>
    </w:pPr>
    <w:rPr>
      <w:rFonts w:ascii="Raleway" w:eastAsiaTheme="majorEastAsia" w:hAnsi="Raleway" w:cstheme="majorBidi"/>
      <w:b/>
      <w:caps/>
      <w:color w:val="73BCC2"/>
      <w:spacing w:val="-10"/>
      <w:kern w:val="28"/>
      <w:sz w:val="48"/>
      <w:szCs w:val="56"/>
    </w:rPr>
  </w:style>
  <w:style w:type="character" w:customStyle="1" w:styleId="TitleChar">
    <w:name w:val="Title Char"/>
    <w:basedOn w:val="DefaultParagraphFont"/>
    <w:link w:val="Title"/>
    <w:uiPriority w:val="10"/>
    <w:rsid w:val="00833B58"/>
    <w:rPr>
      <w:rFonts w:ascii="Raleway" w:eastAsiaTheme="majorEastAsia" w:hAnsi="Raleway" w:cstheme="majorBidi"/>
      <w:b/>
      <w:caps/>
      <w:color w:val="73BCC2"/>
      <w:spacing w:val="-10"/>
      <w:kern w:val="28"/>
      <w:sz w:val="48"/>
      <w:szCs w:val="56"/>
      <w:lang w:bidi="en-US"/>
    </w:rPr>
  </w:style>
  <w:style w:type="paragraph" w:customStyle="1" w:styleId="TableBodyCopy">
    <w:name w:val="Table Body Copy"/>
    <w:basedOn w:val="Normal"/>
    <w:qFormat/>
    <w:rsid w:val="00FE332B"/>
    <w:pPr>
      <w:spacing w:before="20" w:after="20"/>
    </w:pPr>
    <w:rPr>
      <w:lang w:val="en-AU"/>
    </w:rPr>
  </w:style>
  <w:style w:type="paragraph" w:customStyle="1" w:styleId="TableHeading">
    <w:name w:val="Table Heading"/>
    <w:basedOn w:val="Normal"/>
    <w:qFormat/>
    <w:rsid w:val="00FE332B"/>
    <w:pPr>
      <w:spacing w:before="4" w:after="4"/>
    </w:pPr>
    <w:rPr>
      <w:b/>
      <w:lang w:val="en-AU"/>
    </w:rPr>
  </w:style>
  <w:style w:type="character" w:customStyle="1" w:styleId="Heading5Char">
    <w:name w:val="Heading 5 Char"/>
    <w:basedOn w:val="DefaultParagraphFont"/>
    <w:link w:val="Heading5"/>
    <w:uiPriority w:val="9"/>
    <w:semiHidden/>
    <w:rsid w:val="00FE332B"/>
    <w:rPr>
      <w:rFonts w:ascii="Raleway" w:eastAsiaTheme="majorEastAsia" w:hAnsi="Raleway" w:cstheme="majorBidi"/>
      <w:color w:val="003D69"/>
      <w:sz w:val="20"/>
      <w:lang w:bidi="en-US"/>
    </w:rPr>
  </w:style>
  <w:style w:type="character" w:styleId="Hyperlink">
    <w:name w:val="Hyperlink"/>
    <w:basedOn w:val="DefaultParagraphFont"/>
    <w:uiPriority w:val="99"/>
    <w:unhideWhenUsed/>
    <w:rsid w:val="009E16DD"/>
    <w:rPr>
      <w:color w:val="0000FF"/>
      <w:u w:val="single"/>
    </w:rPr>
  </w:style>
  <w:style w:type="table" w:styleId="TableGrid">
    <w:name w:val="Table Grid"/>
    <w:basedOn w:val="TableNormal"/>
    <w:uiPriority w:val="39"/>
    <w:rsid w:val="00FD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6755">
      <w:bodyDiv w:val="1"/>
      <w:marLeft w:val="0"/>
      <w:marRight w:val="0"/>
      <w:marTop w:val="0"/>
      <w:marBottom w:val="0"/>
      <w:divBdr>
        <w:top w:val="none" w:sz="0" w:space="0" w:color="auto"/>
        <w:left w:val="none" w:sz="0" w:space="0" w:color="auto"/>
        <w:bottom w:val="none" w:sz="0" w:space="0" w:color="auto"/>
        <w:right w:val="none" w:sz="0" w:space="0" w:color="auto"/>
      </w:divBdr>
    </w:div>
    <w:div w:id="1989818939">
      <w:bodyDiv w:val="1"/>
      <w:marLeft w:val="0"/>
      <w:marRight w:val="0"/>
      <w:marTop w:val="0"/>
      <w:marBottom w:val="0"/>
      <w:divBdr>
        <w:top w:val="none" w:sz="0" w:space="0" w:color="auto"/>
        <w:left w:val="none" w:sz="0" w:space="0" w:color="auto"/>
        <w:bottom w:val="none" w:sz="0" w:space="0" w:color="auto"/>
        <w:right w:val="none" w:sz="0" w:space="0" w:color="auto"/>
      </w:divBdr>
    </w:div>
    <w:div w:id="213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c.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3" ma:contentTypeDescription="Create a new document." ma:contentTypeScope="" ma:versionID="a5371483ad99957d471ae55a063662a1">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edd853617c3c28eb4b7bac41bb2b52aa"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13DE5-18F8-4AA0-9729-08088C5E3C51}"/>
</file>

<file path=customXml/itemProps2.xml><?xml version="1.0" encoding="utf-8"?>
<ds:datastoreItem xmlns:ds="http://schemas.openxmlformats.org/officeDocument/2006/customXml" ds:itemID="{A24DCF63-F16F-43A6-ACCA-76A9B1FB8CC2}">
  <ds:schemaRefs>
    <ds:schemaRef ds:uri="http://schemas.openxmlformats.org/officeDocument/2006/bibliography"/>
  </ds:schemaRefs>
</ds:datastoreItem>
</file>

<file path=customXml/itemProps3.xml><?xml version="1.0" encoding="utf-8"?>
<ds:datastoreItem xmlns:ds="http://schemas.openxmlformats.org/officeDocument/2006/customXml" ds:itemID="{05E27D33-C6A8-4E0E-8924-6FA30EBE6F0C}">
  <ds:schemaRefs>
    <ds:schemaRef ds:uri="http://purl.org/dc/terms/"/>
    <ds:schemaRef ds:uri="http://schemas.openxmlformats.org/package/2006/metadata/core-properties"/>
    <ds:schemaRef ds:uri="http://schemas.microsoft.com/office/2006/documentManagement/types"/>
    <ds:schemaRef ds:uri="22743ace-2650-4517-99b3-481dd2f30b5e"/>
    <ds:schemaRef ds:uri="http://purl.org/dc/elements/1.1/"/>
    <ds:schemaRef ds:uri="http://schemas.microsoft.com/office/2006/metadata/properties"/>
    <ds:schemaRef ds:uri="http://schemas.microsoft.com/office/infopath/2007/PartnerControls"/>
    <ds:schemaRef ds:uri="c723d471-e00d-45c9-bc17-3d93943bfe90"/>
    <ds:schemaRef ds:uri="http://www.w3.org/XML/1998/namespace"/>
    <ds:schemaRef ds:uri="http://purl.org/dc/dcmitype/"/>
  </ds:schemaRefs>
</ds:datastoreItem>
</file>

<file path=customXml/itemProps4.xml><?xml version="1.0" encoding="utf-8"?>
<ds:datastoreItem xmlns:ds="http://schemas.openxmlformats.org/officeDocument/2006/customXml" ds:itemID="{E1005E87-3394-443C-ABD4-E5A2005E4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Letterhead Template Concepts.indd</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Concepts.indd</dc:title>
  <dc:subject/>
  <dc:creator>Diana Carli-Seebohm</dc:creator>
  <cp:keywords/>
  <dc:description/>
  <cp:lastModifiedBy>Diana Carli-Seebohm</cp:lastModifiedBy>
  <cp:revision>51</cp:revision>
  <dcterms:created xsi:type="dcterms:W3CDTF">2022-03-17T23:54:00Z</dcterms:created>
  <dcterms:modified xsi:type="dcterms:W3CDTF">2022-03-22T01:27:00Z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ies>
</file>